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8CC8" w14:textId="6E231129" w:rsidR="006F1A4A" w:rsidRPr="00CD1AF3" w:rsidRDefault="00DE1FDC" w:rsidP="00DE1FDC">
      <w:pPr>
        <w:jc w:val="center"/>
        <w:rPr>
          <w:rFonts w:ascii="ＭＳ ゴシック" w:eastAsia="ＭＳ ゴシック" w:hAnsi="ＭＳ ゴシック"/>
          <w:sz w:val="24"/>
        </w:rPr>
      </w:pPr>
      <w:r w:rsidRPr="00CD1AF3">
        <w:rPr>
          <w:rFonts w:ascii="ＭＳ ゴシック" w:eastAsia="ＭＳ ゴシック" w:hAnsi="ＭＳ ゴシック" w:hint="eastAsia"/>
          <w:sz w:val="24"/>
        </w:rPr>
        <w:t>第</w:t>
      </w:r>
      <w:r w:rsidR="007554D8">
        <w:rPr>
          <w:rFonts w:ascii="ＭＳ ゴシック" w:eastAsia="ＭＳ ゴシック" w:hAnsi="ＭＳ ゴシック" w:hint="eastAsia"/>
          <w:sz w:val="24"/>
        </w:rPr>
        <w:t>２</w:t>
      </w:r>
      <w:r w:rsidRPr="00CD1AF3">
        <w:rPr>
          <w:rFonts w:ascii="ＭＳ ゴシック" w:eastAsia="ＭＳ ゴシック" w:hAnsi="ＭＳ ゴシック" w:hint="eastAsia"/>
          <w:sz w:val="24"/>
        </w:rPr>
        <w:t>学年</w:t>
      </w:r>
      <w:r w:rsidR="007554D8">
        <w:rPr>
          <w:rFonts w:ascii="ＭＳ ゴシック" w:eastAsia="ＭＳ ゴシック" w:hAnsi="ＭＳ ゴシック" w:hint="eastAsia"/>
          <w:sz w:val="24"/>
        </w:rPr>
        <w:t>１</w:t>
      </w:r>
      <w:r w:rsidRPr="00CD1AF3">
        <w:rPr>
          <w:rFonts w:ascii="ＭＳ ゴシック" w:eastAsia="ＭＳ ゴシック" w:hAnsi="ＭＳ ゴシック" w:hint="eastAsia"/>
          <w:sz w:val="24"/>
        </w:rPr>
        <w:t>組</w:t>
      </w:r>
      <w:r w:rsidR="007554D8">
        <w:rPr>
          <w:rFonts w:ascii="ＭＳ ゴシック" w:eastAsia="ＭＳ ゴシック" w:hAnsi="ＭＳ ゴシック" w:hint="eastAsia"/>
          <w:sz w:val="24"/>
        </w:rPr>
        <w:t xml:space="preserve">　</w:t>
      </w:r>
      <w:r w:rsidR="000327EF">
        <w:rPr>
          <w:rFonts w:ascii="ＭＳ ゴシック" w:eastAsia="ＭＳ ゴシック" w:hAnsi="ＭＳ ゴシック" w:hint="eastAsia"/>
          <w:sz w:val="24"/>
        </w:rPr>
        <w:t>保健体育</w:t>
      </w:r>
      <w:r w:rsidRPr="00CD1AF3">
        <w:rPr>
          <w:rFonts w:ascii="ＭＳ ゴシック" w:eastAsia="ＭＳ ゴシック" w:hAnsi="ＭＳ ゴシック" w:hint="eastAsia"/>
          <w:sz w:val="24"/>
        </w:rPr>
        <w:t>科学習指導案</w:t>
      </w:r>
    </w:p>
    <w:p w14:paraId="697DC894" w14:textId="62ADAB79" w:rsidR="00BD59C7" w:rsidRDefault="00DE1FDC" w:rsidP="007B5904">
      <w:pPr>
        <w:wordWrap w:val="0"/>
        <w:jc w:val="right"/>
      </w:pPr>
      <w:r>
        <w:rPr>
          <w:rFonts w:hint="eastAsia"/>
        </w:rPr>
        <w:t>指導者</w:t>
      </w:r>
      <w:r w:rsidR="007B5904">
        <w:rPr>
          <w:rFonts w:hint="eastAsia"/>
        </w:rPr>
        <w:t xml:space="preserve">　　</w:t>
      </w:r>
      <w:r w:rsidR="00222DB0">
        <w:rPr>
          <w:rFonts w:hint="eastAsia"/>
        </w:rPr>
        <w:t>高松市立</w:t>
      </w:r>
      <w:r w:rsidR="007B5904">
        <w:rPr>
          <w:rFonts w:hint="eastAsia"/>
        </w:rPr>
        <w:t>庵治</w:t>
      </w:r>
      <w:r w:rsidR="00222DB0">
        <w:rPr>
          <w:rFonts w:hint="eastAsia"/>
        </w:rPr>
        <w:t>中学校</w:t>
      </w:r>
      <w:r w:rsidR="00BD59C7">
        <w:rPr>
          <w:rFonts w:hint="eastAsia"/>
        </w:rPr>
        <w:t xml:space="preserve">　Ｔ１</w:t>
      </w:r>
      <w:r w:rsidR="007B5904">
        <w:rPr>
          <w:rFonts w:hint="eastAsia"/>
        </w:rPr>
        <w:t xml:space="preserve">　</w:t>
      </w:r>
      <w:r w:rsidR="00BD59C7" w:rsidRPr="00BD59C7">
        <w:rPr>
          <w:rFonts w:hint="eastAsia"/>
        </w:rPr>
        <w:t>池田　彰子</w:t>
      </w:r>
    </w:p>
    <w:p w14:paraId="3B838F53" w14:textId="7D11C7A8" w:rsidR="00DE1FDC" w:rsidRDefault="00BD59C7" w:rsidP="00BD59C7">
      <w:pPr>
        <w:jc w:val="right"/>
      </w:pPr>
      <w:r>
        <w:rPr>
          <w:rFonts w:hint="eastAsia"/>
        </w:rPr>
        <w:t xml:space="preserve">　Ｔ２　</w:t>
      </w:r>
      <w:r w:rsidR="007B5904">
        <w:rPr>
          <w:rFonts w:hint="eastAsia"/>
        </w:rPr>
        <w:t>宮本　賢一</w:t>
      </w:r>
    </w:p>
    <w:p w14:paraId="2E256EF2" w14:textId="4549C3A8" w:rsidR="00BD59C7" w:rsidRDefault="00BD59C7" w:rsidP="00BD59C7">
      <w:pPr>
        <w:wordWrap w:val="0"/>
        <w:jc w:val="right"/>
      </w:pPr>
      <w:r>
        <w:rPr>
          <w:rFonts w:hint="eastAsia"/>
        </w:rPr>
        <w:t>Ｔ３　山下　久一</w:t>
      </w:r>
    </w:p>
    <w:p w14:paraId="411E459C" w14:textId="4E8D67A5" w:rsidR="00DE1FDC" w:rsidRDefault="00DE1FDC" w:rsidP="00BD59C7">
      <w:pPr>
        <w:ind w:right="804"/>
        <w:jc w:val="left"/>
      </w:pPr>
      <w:r w:rsidRPr="00CD1AF3">
        <w:rPr>
          <w:rFonts w:ascii="ＭＳ ゴシック" w:eastAsia="ＭＳ ゴシック" w:hAnsi="ＭＳ ゴシック" w:hint="eastAsia"/>
        </w:rPr>
        <w:t>１</w:t>
      </w:r>
      <w:r w:rsidR="007B5904">
        <w:rPr>
          <w:rFonts w:ascii="ＭＳ ゴシック" w:eastAsia="ＭＳ ゴシック" w:hAnsi="ＭＳ ゴシック" w:hint="eastAsia"/>
        </w:rPr>
        <w:t xml:space="preserve">　</w:t>
      </w:r>
      <w:r w:rsidRPr="00CD1AF3">
        <w:rPr>
          <w:rFonts w:ascii="ＭＳ ゴシック" w:eastAsia="ＭＳ ゴシック" w:hAnsi="ＭＳ ゴシック" w:hint="eastAsia"/>
        </w:rPr>
        <w:t>単元名</w:t>
      </w:r>
      <w:r w:rsidR="007B5904">
        <w:rPr>
          <w:rFonts w:ascii="ＭＳ ゴシック" w:eastAsia="ＭＳ ゴシック" w:hAnsi="ＭＳ ゴシック" w:hint="eastAsia"/>
        </w:rPr>
        <w:t xml:space="preserve">　　球技「ネット型（バレーボール）」</w:t>
      </w:r>
    </w:p>
    <w:p w14:paraId="41613F13" w14:textId="7DCCE611" w:rsidR="00DE1FDC" w:rsidRPr="00CD1AF3" w:rsidRDefault="00DE1FDC">
      <w:pPr>
        <w:rPr>
          <w:rFonts w:ascii="ＭＳ ゴシック" w:eastAsia="ＭＳ ゴシック" w:hAnsi="ＭＳ ゴシック"/>
        </w:rPr>
      </w:pPr>
      <w:r w:rsidRPr="00CD1AF3">
        <w:rPr>
          <w:rFonts w:ascii="ＭＳ ゴシック" w:eastAsia="ＭＳ ゴシック" w:hAnsi="ＭＳ ゴシック" w:hint="eastAsia"/>
        </w:rPr>
        <w:t>２</w:t>
      </w:r>
      <w:r w:rsidR="007B5904">
        <w:rPr>
          <w:rFonts w:ascii="ＭＳ ゴシック" w:eastAsia="ＭＳ ゴシック" w:hAnsi="ＭＳ ゴシック" w:hint="eastAsia"/>
        </w:rPr>
        <w:t xml:space="preserve">　</w:t>
      </w:r>
      <w:r w:rsidRPr="00CD1AF3">
        <w:rPr>
          <w:rFonts w:ascii="ＭＳ ゴシック" w:eastAsia="ＭＳ ゴシック" w:hAnsi="ＭＳ ゴシック" w:hint="eastAsia"/>
        </w:rPr>
        <w:t>単元でめざす生徒の姿</w:t>
      </w:r>
    </w:p>
    <w:tbl>
      <w:tblPr>
        <w:tblStyle w:val="a3"/>
        <w:tblW w:w="0" w:type="auto"/>
        <w:tblLook w:val="04A0" w:firstRow="1" w:lastRow="0" w:firstColumn="1" w:lastColumn="0" w:noHBand="0" w:noVBand="1"/>
      </w:tblPr>
      <w:tblGrid>
        <w:gridCol w:w="9628"/>
      </w:tblGrid>
      <w:tr w:rsidR="00DE1FDC" w14:paraId="640CE3E1" w14:textId="77777777" w:rsidTr="00DE1FDC">
        <w:tc>
          <w:tcPr>
            <w:tcW w:w="10194" w:type="dxa"/>
          </w:tcPr>
          <w:p w14:paraId="4ABD87BB" w14:textId="466479E9" w:rsidR="00DE1FDC" w:rsidRDefault="008D1C9C" w:rsidP="002C6F43">
            <w:pPr>
              <w:ind w:firstLineChars="100" w:firstLine="201"/>
            </w:pPr>
            <w:r>
              <w:rPr>
                <w:rFonts w:hint="eastAsia"/>
              </w:rPr>
              <w:t>ボールを打ったり受けたりした後にボールや相手に</w:t>
            </w:r>
            <w:r w:rsidR="002C6F43">
              <w:rPr>
                <w:rFonts w:hint="eastAsia"/>
              </w:rPr>
              <w:t>正対</w:t>
            </w:r>
            <w:r>
              <w:rPr>
                <w:rFonts w:hint="eastAsia"/>
              </w:rPr>
              <w:t>する動きを高め、より多く得点をとるために自己やチームの課題を考え、チームで協力して解決策を見いだそうとしている。そして、攻撃の打球に備えた準備姿勢や空いている場所へのカバーの動きからつながる攻撃を展開することができる。</w:t>
            </w:r>
          </w:p>
        </w:tc>
      </w:tr>
    </w:tbl>
    <w:p w14:paraId="5D8F0B7F" w14:textId="64A50812" w:rsidR="00DE1FDC" w:rsidRPr="00CD1AF3" w:rsidRDefault="00DE1FDC">
      <w:pPr>
        <w:rPr>
          <w:rFonts w:ascii="ＭＳ ゴシック" w:eastAsia="ＭＳ ゴシック" w:hAnsi="ＭＳ ゴシック"/>
        </w:rPr>
      </w:pPr>
      <w:r w:rsidRPr="00CD1AF3">
        <w:rPr>
          <w:rFonts w:ascii="ＭＳ ゴシック" w:eastAsia="ＭＳ ゴシック" w:hAnsi="ＭＳ ゴシック" w:hint="eastAsia"/>
        </w:rPr>
        <w:t>３</w:t>
      </w:r>
      <w:r w:rsidR="007B5904">
        <w:rPr>
          <w:rFonts w:ascii="ＭＳ ゴシック" w:eastAsia="ＭＳ ゴシック" w:hAnsi="ＭＳ ゴシック" w:hint="eastAsia"/>
        </w:rPr>
        <w:t xml:space="preserve">　</w:t>
      </w:r>
      <w:r w:rsidRPr="00CD1AF3">
        <w:rPr>
          <w:rFonts w:ascii="ＭＳ ゴシック" w:eastAsia="ＭＳ ゴシック" w:hAnsi="ＭＳ ゴシック" w:hint="eastAsia"/>
        </w:rPr>
        <w:t>単元の評価規準</w:t>
      </w:r>
    </w:p>
    <w:tbl>
      <w:tblPr>
        <w:tblStyle w:val="a3"/>
        <w:tblW w:w="0" w:type="auto"/>
        <w:tblLook w:val="04A0" w:firstRow="1" w:lastRow="0" w:firstColumn="1" w:lastColumn="0" w:noHBand="0" w:noVBand="1"/>
      </w:tblPr>
      <w:tblGrid>
        <w:gridCol w:w="3210"/>
        <w:gridCol w:w="3209"/>
        <w:gridCol w:w="3209"/>
      </w:tblGrid>
      <w:tr w:rsidR="00DE1FDC" w:rsidRPr="00CD1AF3" w14:paraId="4D8EAAFE" w14:textId="77777777" w:rsidTr="000C43A6">
        <w:tc>
          <w:tcPr>
            <w:tcW w:w="3210" w:type="dxa"/>
          </w:tcPr>
          <w:p w14:paraId="53B90265" w14:textId="171AFB24" w:rsidR="00DE1FDC" w:rsidRPr="00CD1AF3" w:rsidRDefault="00DE1FDC" w:rsidP="00DE1FDC">
            <w:pPr>
              <w:jc w:val="center"/>
              <w:rPr>
                <w:rFonts w:ascii="ＭＳ ゴシック" w:eastAsia="ＭＳ ゴシック" w:hAnsi="ＭＳ ゴシック"/>
              </w:rPr>
            </w:pPr>
            <w:r w:rsidRPr="00CD1AF3">
              <w:rPr>
                <w:rFonts w:ascii="ＭＳ ゴシック" w:eastAsia="ＭＳ ゴシック" w:hAnsi="ＭＳ ゴシック" w:hint="eastAsia"/>
              </w:rPr>
              <w:t>知識・技能</w:t>
            </w:r>
          </w:p>
        </w:tc>
        <w:tc>
          <w:tcPr>
            <w:tcW w:w="3209" w:type="dxa"/>
          </w:tcPr>
          <w:p w14:paraId="7B9DAECF" w14:textId="2C7333FE" w:rsidR="00DE1FDC" w:rsidRPr="00CD1AF3" w:rsidRDefault="00DE1FDC" w:rsidP="00DE1FDC">
            <w:pPr>
              <w:jc w:val="center"/>
              <w:rPr>
                <w:rFonts w:ascii="ＭＳ ゴシック" w:eastAsia="ＭＳ ゴシック" w:hAnsi="ＭＳ ゴシック"/>
              </w:rPr>
            </w:pPr>
            <w:r w:rsidRPr="00CD1AF3">
              <w:rPr>
                <w:rFonts w:ascii="ＭＳ ゴシック" w:eastAsia="ＭＳ ゴシック" w:hAnsi="ＭＳ ゴシック" w:hint="eastAsia"/>
              </w:rPr>
              <w:t>思考・判断・表現</w:t>
            </w:r>
          </w:p>
        </w:tc>
        <w:tc>
          <w:tcPr>
            <w:tcW w:w="3209" w:type="dxa"/>
          </w:tcPr>
          <w:p w14:paraId="6B483E65" w14:textId="77777777" w:rsidR="00DE1FDC" w:rsidRPr="00CD1AF3" w:rsidRDefault="00DE1FDC" w:rsidP="00DE1FDC">
            <w:pPr>
              <w:jc w:val="center"/>
              <w:rPr>
                <w:rFonts w:ascii="ＭＳ ゴシック" w:eastAsia="ＭＳ ゴシック" w:hAnsi="ＭＳ ゴシック"/>
              </w:rPr>
            </w:pPr>
            <w:r w:rsidRPr="00CD1AF3">
              <w:rPr>
                <w:rFonts w:ascii="ＭＳ ゴシック" w:eastAsia="ＭＳ ゴシック" w:hAnsi="ＭＳ ゴシック" w:hint="eastAsia"/>
              </w:rPr>
              <w:t>主体的に学習に取り組む態度</w:t>
            </w:r>
          </w:p>
        </w:tc>
      </w:tr>
      <w:tr w:rsidR="00DE1FDC" w14:paraId="1BC9F2EF" w14:textId="77777777" w:rsidTr="000C43A6">
        <w:tc>
          <w:tcPr>
            <w:tcW w:w="3210" w:type="dxa"/>
          </w:tcPr>
          <w:p w14:paraId="4324B1B0" w14:textId="77777777" w:rsidR="001A69B2" w:rsidRDefault="00F03D4B" w:rsidP="00F03D4B">
            <w:pPr>
              <w:ind w:firstLineChars="100" w:firstLine="201"/>
            </w:pPr>
            <w:r>
              <w:rPr>
                <w:rFonts w:hint="eastAsia"/>
              </w:rPr>
              <w:t>バレーボールの特性や成り立ち、技術の名称や行い方、その運動に関連して高まる体力などについて理解している</w:t>
            </w:r>
            <w:r w:rsidR="001A69B2">
              <w:rPr>
                <w:rFonts w:hint="eastAsia"/>
              </w:rPr>
              <w:t>。</w:t>
            </w:r>
          </w:p>
          <w:p w14:paraId="7542A750" w14:textId="4FF24482" w:rsidR="00DE1FDC" w:rsidRDefault="00F03D4B" w:rsidP="00F03D4B">
            <w:pPr>
              <w:ind w:firstLineChars="100" w:firstLine="201"/>
            </w:pPr>
            <w:r>
              <w:rPr>
                <w:rFonts w:hint="eastAsia"/>
              </w:rPr>
              <w:t>ボール操作と定位置に戻るなどの動きによって空いた場所をめぐる攻防をすることができる</w:t>
            </w:r>
            <w:r w:rsidR="00DE1FDC">
              <w:rPr>
                <w:rFonts w:hint="eastAsia"/>
              </w:rPr>
              <w:t>。</w:t>
            </w:r>
          </w:p>
        </w:tc>
        <w:tc>
          <w:tcPr>
            <w:tcW w:w="3209" w:type="dxa"/>
          </w:tcPr>
          <w:p w14:paraId="070D9C25" w14:textId="7BB25D0D" w:rsidR="001A69B2" w:rsidRDefault="00F03D4B" w:rsidP="00F03D4B">
            <w:pPr>
              <w:ind w:firstLineChars="100" w:firstLine="201"/>
            </w:pPr>
            <w:r>
              <w:rPr>
                <w:rFonts w:hint="eastAsia"/>
              </w:rPr>
              <w:t>攻防などの自己の課題を発見し、合理的な解決に向けて運動の取り組み方を工夫</w:t>
            </w:r>
            <w:r w:rsidR="000078AA">
              <w:rPr>
                <w:rFonts w:hint="eastAsia"/>
              </w:rPr>
              <w:t>してい</w:t>
            </w:r>
            <w:r w:rsidR="001A69B2">
              <w:rPr>
                <w:rFonts w:hint="eastAsia"/>
              </w:rPr>
              <w:t>る。</w:t>
            </w:r>
          </w:p>
          <w:p w14:paraId="1919AE7D" w14:textId="0CDF2CD2" w:rsidR="00DE1FDC" w:rsidRDefault="008B240F" w:rsidP="00482D57">
            <w:pPr>
              <w:ind w:firstLineChars="100" w:firstLine="201"/>
            </w:pPr>
            <w:r>
              <w:rPr>
                <w:rFonts w:hint="eastAsia"/>
              </w:rPr>
              <w:t>自己や仲間の考えたことを他者に伝え</w:t>
            </w:r>
            <w:r w:rsidR="000078AA">
              <w:rPr>
                <w:rFonts w:hint="eastAsia"/>
              </w:rPr>
              <w:t>てい</w:t>
            </w:r>
            <w:r>
              <w:rPr>
                <w:rFonts w:hint="eastAsia"/>
              </w:rPr>
              <w:t>る</w:t>
            </w:r>
            <w:r w:rsidR="00DE1FDC">
              <w:rPr>
                <w:rFonts w:hint="eastAsia"/>
              </w:rPr>
              <w:t>。</w:t>
            </w:r>
            <w:bookmarkStart w:id="0" w:name="_GoBack"/>
            <w:bookmarkEnd w:id="0"/>
          </w:p>
        </w:tc>
        <w:tc>
          <w:tcPr>
            <w:tcW w:w="3209" w:type="dxa"/>
          </w:tcPr>
          <w:p w14:paraId="09479FCB" w14:textId="668691DF" w:rsidR="00DE1FDC" w:rsidRDefault="007B5904" w:rsidP="008D1C9C">
            <w:pPr>
              <w:ind w:firstLineChars="100" w:firstLine="201"/>
            </w:pPr>
            <w:r>
              <w:rPr>
                <w:rFonts w:hint="eastAsia"/>
              </w:rPr>
              <w:t>練習やゲームに積極的に取り組むとともに</w:t>
            </w:r>
            <w:r w:rsidR="008B240F">
              <w:rPr>
                <w:rFonts w:hint="eastAsia"/>
              </w:rPr>
              <w:t>、フェアなプレイを守ろうとすること、作戦などについての話し合いに参加しようとすること、一人</w:t>
            </w:r>
            <w:r w:rsidR="008D1C9C">
              <w:rPr>
                <w:rFonts w:hint="eastAsia"/>
              </w:rPr>
              <w:t>一人</w:t>
            </w:r>
            <w:r w:rsidR="008B240F">
              <w:rPr>
                <w:rFonts w:hint="eastAsia"/>
              </w:rPr>
              <w:t>の違いに応じたプレイなどを認めようとすること、仲間の学習を援助しようとすることなどをしたり、健康・安全に気を配ったりしている</w:t>
            </w:r>
            <w:r w:rsidR="00DE1FDC">
              <w:rPr>
                <w:rFonts w:hint="eastAsia"/>
              </w:rPr>
              <w:t>。</w:t>
            </w:r>
          </w:p>
        </w:tc>
      </w:tr>
    </w:tbl>
    <w:p w14:paraId="2D79798A" w14:textId="5FF67130" w:rsidR="00DE1FDC" w:rsidRPr="00CD1AF3" w:rsidRDefault="00CD1AF3">
      <w:pPr>
        <w:rPr>
          <w:rFonts w:ascii="ＭＳ ゴシック" w:eastAsia="ＭＳ ゴシック" w:hAnsi="ＭＳ ゴシック"/>
        </w:rPr>
      </w:pPr>
      <w:r>
        <w:rPr>
          <w:rFonts w:ascii="ＭＳ ゴシック" w:eastAsia="ＭＳ ゴシック" w:hAnsi="ＭＳ ゴシック" w:hint="eastAsia"/>
        </w:rPr>
        <w:t>４</w:t>
      </w:r>
      <w:r w:rsidR="007B5904">
        <w:rPr>
          <w:rFonts w:hint="eastAsia"/>
        </w:rPr>
        <w:t xml:space="preserve">　</w:t>
      </w:r>
      <w:r w:rsidR="00DE1FDC" w:rsidRPr="00CD1AF3">
        <w:rPr>
          <w:rFonts w:ascii="ＭＳ ゴシック" w:eastAsia="ＭＳ ゴシック" w:hAnsi="ＭＳ ゴシック" w:hint="eastAsia"/>
        </w:rPr>
        <w:t>単元について</w:t>
      </w:r>
      <w:r w:rsidR="002C6F43">
        <w:rPr>
          <w:rFonts w:ascii="ＭＳ ゴシック" w:eastAsia="ＭＳ ゴシック" w:hAnsi="ＭＳ ゴシック" w:hint="eastAsia"/>
        </w:rPr>
        <w:t xml:space="preserve">　　</w:t>
      </w:r>
    </w:p>
    <w:p w14:paraId="28387E3F" w14:textId="0DB7F844" w:rsidR="00DE1FDC" w:rsidRPr="00CD1AF3" w:rsidRDefault="00DE1FDC">
      <w:pPr>
        <w:rPr>
          <w:rFonts w:ascii="ＭＳ ゴシック" w:eastAsia="ＭＳ ゴシック" w:hAnsi="ＭＳ ゴシック"/>
        </w:rPr>
      </w:pPr>
      <w:r w:rsidRPr="00CD1AF3">
        <w:rPr>
          <w:rFonts w:ascii="ＭＳ ゴシック" w:eastAsia="ＭＳ ゴシック" w:hAnsi="ＭＳ ゴシック" w:hint="eastAsia"/>
        </w:rPr>
        <w:t>(1)</w:t>
      </w:r>
      <w:r w:rsidR="007B5904">
        <w:rPr>
          <w:rFonts w:hint="eastAsia"/>
        </w:rPr>
        <w:t xml:space="preserve">　</w:t>
      </w:r>
      <w:r w:rsidR="00237963">
        <w:rPr>
          <w:rFonts w:ascii="ＭＳ ゴシック" w:eastAsia="ＭＳ ゴシック" w:hAnsi="ＭＳ ゴシック" w:hint="eastAsia"/>
        </w:rPr>
        <w:t>単元</w:t>
      </w:r>
      <w:r w:rsidR="005F0214">
        <w:rPr>
          <w:rFonts w:ascii="ＭＳ ゴシック" w:eastAsia="ＭＳ ゴシック" w:hAnsi="ＭＳ ゴシック" w:hint="eastAsia"/>
        </w:rPr>
        <w:t>の考察</w:t>
      </w:r>
    </w:p>
    <w:p w14:paraId="2B12743F" w14:textId="48F30F5C" w:rsidR="008B240F" w:rsidRDefault="001A69B2" w:rsidP="00F03D4B">
      <w:pPr>
        <w:ind w:firstLineChars="100" w:firstLine="201"/>
      </w:pPr>
      <w:r>
        <w:rPr>
          <w:rFonts w:hint="eastAsia"/>
        </w:rPr>
        <w:t>ネット型とは、コート上でネットを挟んで相対し、身体や用具を操作してボールを空いている場所に返球し、一定の得点に早く到達することを競い合うゲームである。その中でもバレーボールは、スパイクやブロックで得点を取るのはもちろんのこと、相手からのボールをコントロールして相手コートに返すことができたり、相手と白熱したラリーが続いたりするところに魅力や楽しさがあると考える。学習指導要領においては、第１学年及び第２学年のネット型では、ボールや用具の操作と定位置に戻るなどの動きによって空いた場所をめぐる攻防を展開できるようになることがねらいとされている。また、相手チームとの直接的な接触が少ないため、年齢や性別を越えて、誰もが楽しめるスポーツとして多くの人に親しまれている。以上のことからも、子どもたちが生涯を通じて楽しめるスポーツへと結びつく可能性が高い教材の一つであると考えられる。</w:t>
      </w:r>
    </w:p>
    <w:p w14:paraId="0BE68986" w14:textId="4EDEBE5E" w:rsidR="00222DB0" w:rsidRDefault="0035449E" w:rsidP="008B240F">
      <w:pPr>
        <w:ind w:firstLineChars="100" w:firstLine="201"/>
      </w:pPr>
      <w:r>
        <w:rPr>
          <w:rFonts w:hint="eastAsia"/>
        </w:rPr>
        <w:t>本単元で全ての生徒に味わわせたい面白さは、守備から攻撃につなげ、より多くの得点を決めることである。そして、その学習プロセスを通して、生涯にわたって運動に親しむ資質や能力</w:t>
      </w:r>
      <w:r w:rsidR="0046613C">
        <w:rPr>
          <w:rFonts w:hint="eastAsia"/>
        </w:rPr>
        <w:t>が</w:t>
      </w:r>
      <w:r>
        <w:rPr>
          <w:rFonts w:hint="eastAsia"/>
        </w:rPr>
        <w:t>育まれるようにする。そのために、ゲームを中心とした単元構成を行い、その中での成功や失敗について振り返る場面をつくり、ペアやチームで話し合ったり、ゲームを分析したりしながら学習を進めていく。特に、ボールを打ったり受けたりした後にボールや相手に正対する動きを考えさせ、ボールが移動しているときの味方と相手の位置を瞬時に捉えることの重要性や、それぞれの場面でどのようなパスを選択するのかという問いを設定し、相手の打球に備えた準備姿勢や空いている場所へのカバーの動きから、攻撃に移るためのボールを持たない人がボールを持つ人の方向に向くなどの動きに着目させていく。本単元を通して、ネット型におけるボールが移動しているときの味方と相手の位置の認識及びボールを持たない人がボールを持つ人の方向に向くなどの動き、自己やチームの課題分析とその解決方法の視点を獲得し、自他の運動課題に対して主体的に追求することができるようになると考える。</w:t>
      </w:r>
    </w:p>
    <w:p w14:paraId="7899DA78" w14:textId="77777777" w:rsidR="00BD59C7" w:rsidRDefault="00BD59C7" w:rsidP="008B240F">
      <w:pPr>
        <w:ind w:firstLineChars="100" w:firstLine="201"/>
      </w:pPr>
    </w:p>
    <w:p w14:paraId="263687EA" w14:textId="6BFD7417" w:rsidR="00DE1FDC" w:rsidRPr="00CD1AF3" w:rsidRDefault="00DE1FDC">
      <w:pPr>
        <w:rPr>
          <w:rFonts w:ascii="ＭＳ ゴシック" w:eastAsia="ＭＳ ゴシック" w:hAnsi="ＭＳ ゴシック"/>
        </w:rPr>
      </w:pPr>
      <w:r w:rsidRPr="00CD1AF3">
        <w:rPr>
          <w:rFonts w:ascii="ＭＳ ゴシック" w:eastAsia="ＭＳ ゴシック" w:hAnsi="ＭＳ ゴシック" w:hint="eastAsia"/>
        </w:rPr>
        <w:lastRenderedPageBreak/>
        <w:t>(2)</w:t>
      </w:r>
      <w:r w:rsidR="007B5904">
        <w:rPr>
          <w:rFonts w:hint="eastAsia"/>
        </w:rPr>
        <w:t xml:space="preserve">　</w:t>
      </w:r>
      <w:r w:rsidRPr="00CD1AF3">
        <w:rPr>
          <w:rFonts w:ascii="ＭＳ ゴシック" w:eastAsia="ＭＳ ゴシック" w:hAnsi="ＭＳ ゴシック" w:hint="eastAsia"/>
        </w:rPr>
        <w:t>生徒の実態</w:t>
      </w:r>
    </w:p>
    <w:p w14:paraId="04529120" w14:textId="77777777" w:rsidR="00731E07" w:rsidRDefault="002255DC" w:rsidP="00731E07">
      <w:pPr>
        <w:ind w:leftChars="100" w:left="201"/>
      </w:pPr>
      <w:r>
        <w:rPr>
          <w:rFonts w:hint="eastAsia"/>
        </w:rPr>
        <w:t>本学級の生徒は、男子１３名</w:t>
      </w:r>
      <w:r w:rsidR="00731E07">
        <w:rPr>
          <w:rFonts w:hint="eastAsia"/>
        </w:rPr>
        <w:t>（特別支援学級２名含む）</w:t>
      </w:r>
      <w:r>
        <w:rPr>
          <w:rFonts w:hint="eastAsia"/>
        </w:rPr>
        <w:t>、女子１３名、計</w:t>
      </w:r>
      <w:r w:rsidR="00246EAF">
        <w:rPr>
          <w:rFonts w:hint="eastAsia"/>
        </w:rPr>
        <w:t>２</w:t>
      </w:r>
      <w:r>
        <w:rPr>
          <w:rFonts w:hint="eastAsia"/>
        </w:rPr>
        <w:t>６名である。</w:t>
      </w:r>
      <w:r w:rsidR="00246EAF">
        <w:rPr>
          <w:rFonts w:hint="eastAsia"/>
        </w:rPr>
        <w:t>ほとんどの生徒が</w:t>
      </w:r>
    </w:p>
    <w:p w14:paraId="6BD8C78F" w14:textId="31F16535" w:rsidR="00EA42D7" w:rsidRDefault="00246EAF" w:rsidP="00731E07">
      <w:r>
        <w:rPr>
          <w:rFonts w:hint="eastAsia"/>
        </w:rPr>
        <w:t>こども園、小学校、中学校と</w:t>
      </w:r>
      <w:r w:rsidR="00731E07">
        <w:rPr>
          <w:rFonts w:hint="eastAsia"/>
        </w:rPr>
        <w:t>一緒に過ごしてきており、</w:t>
      </w:r>
      <w:r w:rsidR="002C5AB0">
        <w:rPr>
          <w:rFonts w:hint="eastAsia"/>
        </w:rPr>
        <w:t>一</w:t>
      </w:r>
      <w:r w:rsidR="00731E07">
        <w:rPr>
          <w:rFonts w:hint="eastAsia"/>
        </w:rPr>
        <w:t>学年一学級でもあるためお互いのことをよく知るなかまであ</w:t>
      </w:r>
      <w:r w:rsidR="00F77B87">
        <w:rPr>
          <w:rFonts w:hint="eastAsia"/>
        </w:rPr>
        <w:t>る。そのため</w:t>
      </w:r>
      <w:r w:rsidR="00235800">
        <w:rPr>
          <w:rFonts w:hint="eastAsia"/>
        </w:rPr>
        <w:t>男女</w:t>
      </w:r>
      <w:r w:rsidR="00553F41">
        <w:rPr>
          <w:rFonts w:hint="eastAsia"/>
        </w:rPr>
        <w:t>の仲も良く、準備や片付けに協力して取り組んだり、</w:t>
      </w:r>
      <w:r w:rsidR="002C5AB0">
        <w:rPr>
          <w:rFonts w:hint="eastAsia"/>
        </w:rPr>
        <w:t>励まし合って活動に取り組んだりできる</w:t>
      </w:r>
      <w:r w:rsidR="00731E07">
        <w:rPr>
          <w:rFonts w:hint="eastAsia"/>
        </w:rPr>
        <w:t>。</w:t>
      </w:r>
      <w:r w:rsidR="002C5AB0">
        <w:rPr>
          <w:rFonts w:hint="eastAsia"/>
        </w:rPr>
        <w:t>足に装具を着用している生徒と幼少期から過ごしてきているため、思いやりのある行動も自然にとることができる。</w:t>
      </w:r>
    </w:p>
    <w:p w14:paraId="1508D242" w14:textId="06F3D77D" w:rsidR="00DE1FDC" w:rsidRDefault="002C5AB0" w:rsidP="00246EAF">
      <w:r>
        <w:rPr>
          <w:rFonts w:hint="eastAsia"/>
        </w:rPr>
        <w:t xml:space="preserve">　</w:t>
      </w:r>
      <w:r w:rsidR="000078AA">
        <w:rPr>
          <w:rFonts w:hint="eastAsia"/>
        </w:rPr>
        <w:t>保健</w:t>
      </w:r>
      <w:r>
        <w:rPr>
          <w:rFonts w:hint="eastAsia"/>
        </w:rPr>
        <w:t>体育の授業や体を動かすことが好きな生徒は多く、全員の生徒が体育の授業は「とても好き」か「好き」と答えている。</w:t>
      </w:r>
      <w:r w:rsidR="0018687C">
        <w:rPr>
          <w:rFonts w:hint="eastAsia"/>
        </w:rPr>
        <w:t>しかし、運動経験の乏しい生徒が多く、球技が得意な生徒と不得意な生徒の差が大きく見られる。</w:t>
      </w:r>
      <w:r w:rsidR="00E22133">
        <w:rPr>
          <w:rFonts w:hint="eastAsia"/>
        </w:rPr>
        <w:t>バレーボールの授業に対して、「ボールが怖い」、「失敗をするのが嫌」、「見るのは好きだが、下手だからやりたくない」といった考えを</w:t>
      </w:r>
      <w:r w:rsidR="000078AA">
        <w:rPr>
          <w:rFonts w:hint="eastAsia"/>
        </w:rPr>
        <w:t>もつ生徒</w:t>
      </w:r>
      <w:r w:rsidR="00E22133">
        <w:rPr>
          <w:rFonts w:hint="eastAsia"/>
        </w:rPr>
        <w:t>もおり、苦手意識があると考えられる。</w:t>
      </w:r>
    </w:p>
    <w:p w14:paraId="0E76F4F0" w14:textId="77B34E70" w:rsidR="00DE1FDC" w:rsidRDefault="00DE1FDC">
      <w:pPr>
        <w:rPr>
          <w:rFonts w:ascii="ＭＳ ゴシック" w:eastAsia="ＭＳ ゴシック" w:hAnsi="ＭＳ ゴシック"/>
        </w:rPr>
      </w:pPr>
      <w:r w:rsidRPr="00CD1AF3">
        <w:rPr>
          <w:rFonts w:ascii="ＭＳ ゴシック" w:eastAsia="ＭＳ ゴシック" w:hAnsi="ＭＳ ゴシック" w:hint="eastAsia"/>
        </w:rPr>
        <w:t>(3)</w:t>
      </w:r>
      <w:r w:rsidR="00FF7A63">
        <w:rPr>
          <w:rFonts w:ascii="ＭＳ ゴシック" w:eastAsia="ＭＳ ゴシック" w:hAnsi="ＭＳ ゴシック" w:hint="eastAsia"/>
        </w:rPr>
        <w:t xml:space="preserve">　</w:t>
      </w:r>
      <w:r w:rsidR="000C43A6">
        <w:rPr>
          <w:rFonts w:ascii="ＭＳ ゴシック" w:eastAsia="ＭＳ ゴシック" w:hAnsi="ＭＳ ゴシック" w:hint="eastAsia"/>
        </w:rPr>
        <w:t>３つの“対話”の実現に向けて</w:t>
      </w:r>
    </w:p>
    <w:p w14:paraId="6EADC086" w14:textId="13D61447" w:rsidR="00222DB0" w:rsidRPr="00222DB0" w:rsidRDefault="005F0214" w:rsidP="006E406A">
      <w:pPr>
        <w:rPr>
          <w:rFonts w:ascii="ＭＳ ゴシック" w:eastAsia="ＭＳ ゴシック" w:hAnsi="ＭＳ ゴシック"/>
        </w:rPr>
      </w:pPr>
      <w:r>
        <w:rPr>
          <w:rFonts w:ascii="ＭＳ ゴシック" w:eastAsia="ＭＳ ゴシック" w:hAnsi="ＭＳ ゴシック" w:hint="eastAsia"/>
        </w:rPr>
        <w:t>①</w:t>
      </w:r>
      <w:r w:rsidR="00EA42D7">
        <w:rPr>
          <w:rFonts w:ascii="ＭＳ ゴシック" w:eastAsia="ＭＳ ゴシック" w:hAnsi="ＭＳ ゴシック" w:hint="eastAsia"/>
        </w:rPr>
        <w:t xml:space="preserve">　</w:t>
      </w:r>
      <w:r w:rsidR="00094881">
        <w:rPr>
          <w:rFonts w:ascii="ＭＳ ゴシック" w:eastAsia="ＭＳ ゴシック" w:hAnsi="ＭＳ ゴシック" w:hint="eastAsia"/>
        </w:rPr>
        <w:t>バレーボールの魅力を追求して、生徒に味わわせるために</w:t>
      </w:r>
    </w:p>
    <w:p w14:paraId="5A278F94" w14:textId="3443A86F" w:rsidR="00094881" w:rsidRDefault="00094881" w:rsidP="00094881">
      <w:pPr>
        <w:ind w:firstLineChars="100" w:firstLine="201"/>
      </w:pPr>
      <w:r>
        <w:rPr>
          <w:rFonts w:hint="eastAsia"/>
        </w:rPr>
        <w:t>バレーボールの授業において</w:t>
      </w:r>
      <w:r w:rsidR="0046613C">
        <w:rPr>
          <w:rFonts w:hint="eastAsia"/>
        </w:rPr>
        <w:t>、</w:t>
      </w:r>
      <w:r>
        <w:rPr>
          <w:rFonts w:hint="eastAsia"/>
        </w:rPr>
        <w:t>全ての生徒がゲームに参加して、バレーボールの魅力にせまれるように下表のようなゲームを単元の中心的ゲームとする。本単元では、ボールを持たない人がボールを持つ人の方向に向く</w:t>
      </w:r>
      <w:r w:rsidR="0046613C">
        <w:rPr>
          <w:rFonts w:hint="eastAsia"/>
        </w:rPr>
        <w:t>ように思考を</w:t>
      </w:r>
      <w:r>
        <w:rPr>
          <w:rFonts w:hint="eastAsia"/>
        </w:rPr>
        <w:t>焦点化</w:t>
      </w:r>
      <w:r w:rsidR="0046613C">
        <w:rPr>
          <w:rFonts w:hint="eastAsia"/>
        </w:rPr>
        <w:t>し、より多く得点できるようにする</w:t>
      </w:r>
      <w:r>
        <w:rPr>
          <w:rFonts w:hint="eastAsia"/>
        </w:rPr>
        <w:t>。そこに、ネット型特有のネットを挟んで空いた場所をめぐる攻防</w:t>
      </w:r>
      <w:r w:rsidR="00237A9E">
        <w:rPr>
          <w:rFonts w:hint="eastAsia"/>
        </w:rPr>
        <w:t>の</w:t>
      </w:r>
      <w:r>
        <w:rPr>
          <w:rFonts w:hint="eastAsia"/>
        </w:rPr>
        <w:t>面白さが存在する。</w:t>
      </w:r>
    </w:p>
    <w:tbl>
      <w:tblPr>
        <w:tblStyle w:val="a3"/>
        <w:tblW w:w="0" w:type="auto"/>
        <w:tblLook w:val="04A0" w:firstRow="1" w:lastRow="0" w:firstColumn="1" w:lastColumn="0" w:noHBand="0" w:noVBand="1"/>
      </w:tblPr>
      <w:tblGrid>
        <w:gridCol w:w="1129"/>
        <w:gridCol w:w="4253"/>
        <w:gridCol w:w="4246"/>
      </w:tblGrid>
      <w:tr w:rsidR="00094881" w14:paraId="4F90DDB4" w14:textId="77777777" w:rsidTr="00094881">
        <w:tc>
          <w:tcPr>
            <w:tcW w:w="1129" w:type="dxa"/>
          </w:tcPr>
          <w:p w14:paraId="6E0B6189" w14:textId="0FA37520" w:rsidR="00094881" w:rsidRDefault="00094881" w:rsidP="002F71C5">
            <w:pPr>
              <w:jc w:val="center"/>
            </w:pPr>
            <w:r>
              <w:rPr>
                <w:rFonts w:hint="eastAsia"/>
              </w:rPr>
              <w:t>項目</w:t>
            </w:r>
          </w:p>
        </w:tc>
        <w:tc>
          <w:tcPr>
            <w:tcW w:w="4253" w:type="dxa"/>
          </w:tcPr>
          <w:p w14:paraId="45A9A940" w14:textId="1032DA6D" w:rsidR="00094881" w:rsidRDefault="00094881" w:rsidP="002F71C5">
            <w:pPr>
              <w:jc w:val="center"/>
            </w:pPr>
            <w:r>
              <w:rPr>
                <w:rFonts w:hint="eastAsia"/>
              </w:rPr>
              <w:t>工夫点</w:t>
            </w:r>
          </w:p>
        </w:tc>
        <w:tc>
          <w:tcPr>
            <w:tcW w:w="4246" w:type="dxa"/>
          </w:tcPr>
          <w:p w14:paraId="18CEC60F" w14:textId="1A9488C3" w:rsidR="00094881" w:rsidRDefault="00094881" w:rsidP="002F71C5">
            <w:pPr>
              <w:jc w:val="center"/>
            </w:pPr>
            <w:r>
              <w:rPr>
                <w:rFonts w:hint="eastAsia"/>
              </w:rPr>
              <w:t>設定の理由</w:t>
            </w:r>
          </w:p>
        </w:tc>
      </w:tr>
      <w:tr w:rsidR="00094881" w14:paraId="0F371E53" w14:textId="77777777" w:rsidTr="00094881">
        <w:tc>
          <w:tcPr>
            <w:tcW w:w="1129" w:type="dxa"/>
          </w:tcPr>
          <w:p w14:paraId="03961B56" w14:textId="0BCEAE06" w:rsidR="00094881" w:rsidRDefault="002F71C5" w:rsidP="00F22629">
            <w:pPr>
              <w:jc w:val="center"/>
            </w:pPr>
            <w:r>
              <w:rPr>
                <w:rFonts w:hint="eastAsia"/>
              </w:rPr>
              <w:t>チーム</w:t>
            </w:r>
          </w:p>
        </w:tc>
        <w:tc>
          <w:tcPr>
            <w:tcW w:w="4253" w:type="dxa"/>
          </w:tcPr>
          <w:p w14:paraId="1C9AE54F" w14:textId="13800458" w:rsidR="00094881" w:rsidRDefault="002F71C5" w:rsidP="00094881">
            <w:pPr>
              <w:jc w:val="left"/>
            </w:pPr>
            <w:r>
              <w:rPr>
                <w:rFonts w:hint="eastAsia"/>
              </w:rPr>
              <w:t>・男女計</w:t>
            </w:r>
            <w:r w:rsidR="008A40D8">
              <w:rPr>
                <w:rFonts w:hint="eastAsia"/>
              </w:rPr>
              <w:t>７</w:t>
            </w:r>
            <w:r w:rsidR="005E3FC0">
              <w:rPr>
                <w:rFonts w:hint="eastAsia"/>
              </w:rPr>
              <w:t>(</w:t>
            </w:r>
            <w:r w:rsidR="008A40D8">
              <w:rPr>
                <w:rFonts w:hint="eastAsia"/>
              </w:rPr>
              <w:t>６</w:t>
            </w:r>
            <w:r w:rsidR="005E3FC0">
              <w:rPr>
                <w:rFonts w:hint="eastAsia"/>
              </w:rPr>
              <w:t>)名の</w:t>
            </w:r>
            <w:r w:rsidR="008A40D8">
              <w:rPr>
                <w:rFonts w:hint="eastAsia"/>
              </w:rPr>
              <w:t>４</w:t>
            </w:r>
            <w:r w:rsidR="005E3FC0">
              <w:rPr>
                <w:rFonts w:hint="eastAsia"/>
              </w:rPr>
              <w:t>チーム</w:t>
            </w:r>
            <w:r w:rsidR="008A40D8">
              <w:rPr>
                <w:rFonts w:hint="eastAsia"/>
              </w:rPr>
              <w:t>編成で</w:t>
            </w:r>
            <w:r w:rsidR="005E3FC0">
              <w:rPr>
                <w:rFonts w:hint="eastAsia"/>
              </w:rPr>
              <w:t>行う。</w:t>
            </w:r>
          </w:p>
          <w:p w14:paraId="51DA49F2" w14:textId="5614DEA9" w:rsidR="005E3FC0" w:rsidRDefault="005E3FC0" w:rsidP="00094881">
            <w:pPr>
              <w:jc w:val="left"/>
            </w:pPr>
            <w:r>
              <w:rPr>
                <w:rFonts w:hint="eastAsia"/>
              </w:rPr>
              <w:t>・ゲームは、</w:t>
            </w:r>
            <w:r w:rsidR="0027474F">
              <w:rPr>
                <w:rFonts w:hint="eastAsia"/>
              </w:rPr>
              <w:t>４</w:t>
            </w:r>
            <w:r>
              <w:rPr>
                <w:rFonts w:hint="eastAsia"/>
              </w:rPr>
              <w:t>名で行う。</w:t>
            </w:r>
          </w:p>
          <w:p w14:paraId="30A356A9" w14:textId="28C03FDC" w:rsidR="005E3FC0" w:rsidRDefault="005E3FC0" w:rsidP="00094881">
            <w:pPr>
              <w:jc w:val="left"/>
            </w:pPr>
            <w:r>
              <w:rPr>
                <w:rFonts w:hint="eastAsia"/>
              </w:rPr>
              <w:t>・ローテーション制を採用する。</w:t>
            </w:r>
          </w:p>
        </w:tc>
        <w:tc>
          <w:tcPr>
            <w:tcW w:w="4246" w:type="dxa"/>
          </w:tcPr>
          <w:p w14:paraId="05404F84" w14:textId="73F0BF0D" w:rsidR="00094881" w:rsidRDefault="005E3FC0" w:rsidP="0027474F">
            <w:pPr>
              <w:jc w:val="left"/>
            </w:pPr>
            <w:r>
              <w:rPr>
                <w:rFonts w:hint="eastAsia"/>
              </w:rPr>
              <w:t xml:space="preserve">　</w:t>
            </w:r>
            <w:r w:rsidR="0027474F">
              <w:rPr>
                <w:rFonts w:hint="eastAsia"/>
              </w:rPr>
              <w:t>４</w:t>
            </w:r>
            <w:r>
              <w:rPr>
                <w:rFonts w:hint="eastAsia"/>
              </w:rPr>
              <w:t>人で行うことにより一人ひとりのボールに触る回数が増える。また、男女共習のため、相手に応じた適切な技術選択も効果的な攻撃に必要な要素であることを学ぶことができる。</w:t>
            </w:r>
          </w:p>
        </w:tc>
      </w:tr>
      <w:tr w:rsidR="00094881" w14:paraId="03BA982C" w14:textId="77777777" w:rsidTr="00094881">
        <w:tc>
          <w:tcPr>
            <w:tcW w:w="1129" w:type="dxa"/>
          </w:tcPr>
          <w:p w14:paraId="5092FF70" w14:textId="29F60127" w:rsidR="00094881" w:rsidRDefault="002F71C5" w:rsidP="00F22629">
            <w:pPr>
              <w:jc w:val="center"/>
            </w:pPr>
            <w:r>
              <w:rPr>
                <w:rFonts w:hint="eastAsia"/>
              </w:rPr>
              <w:t>攻撃</w:t>
            </w:r>
          </w:p>
        </w:tc>
        <w:tc>
          <w:tcPr>
            <w:tcW w:w="4253" w:type="dxa"/>
          </w:tcPr>
          <w:p w14:paraId="3D45114C" w14:textId="3553D1A6" w:rsidR="005E3FC0" w:rsidRDefault="005E3FC0" w:rsidP="005E3FC0">
            <w:pPr>
              <w:jc w:val="left"/>
            </w:pPr>
            <w:r>
              <w:rPr>
                <w:rFonts w:hint="eastAsia"/>
              </w:rPr>
              <w:t>・サーブは、</w:t>
            </w:r>
            <w:r w:rsidR="00F22629">
              <w:rPr>
                <w:rFonts w:hint="eastAsia"/>
              </w:rPr>
              <w:t>アンダーハンドサービス、またはサイドハンドサービス</w:t>
            </w:r>
            <w:r>
              <w:rPr>
                <w:rFonts w:hint="eastAsia"/>
              </w:rPr>
              <w:t>とする。</w:t>
            </w:r>
          </w:p>
          <w:p w14:paraId="6DF0AF80" w14:textId="68882D94" w:rsidR="005E3FC0" w:rsidRDefault="005E3FC0" w:rsidP="005E3FC0">
            <w:pPr>
              <w:jc w:val="left"/>
            </w:pPr>
            <w:r>
              <w:rPr>
                <w:rFonts w:hint="eastAsia"/>
              </w:rPr>
              <w:t>・１</w:t>
            </w:r>
            <w:r w:rsidR="00F22629">
              <w:rPr>
                <w:rFonts w:hint="eastAsia"/>
              </w:rPr>
              <w:t>打</w:t>
            </w:r>
            <w:r>
              <w:rPr>
                <w:rFonts w:hint="eastAsia"/>
              </w:rPr>
              <w:t>目はワンバウンド可とする。</w:t>
            </w:r>
          </w:p>
          <w:p w14:paraId="325E48C0" w14:textId="1476F3AD" w:rsidR="005E3FC0" w:rsidRPr="005E3FC0" w:rsidRDefault="00F22629" w:rsidP="005E3FC0">
            <w:pPr>
              <w:jc w:val="left"/>
            </w:pPr>
            <w:r>
              <w:rPr>
                <w:rFonts w:hint="eastAsia"/>
              </w:rPr>
              <w:t>・２打</w:t>
            </w:r>
            <w:r w:rsidR="005E3FC0">
              <w:rPr>
                <w:rFonts w:hint="eastAsia"/>
              </w:rPr>
              <w:t>目はキャッチトス可(キャッチ後の移動も可)とする。</w:t>
            </w:r>
          </w:p>
        </w:tc>
        <w:tc>
          <w:tcPr>
            <w:tcW w:w="4246" w:type="dxa"/>
          </w:tcPr>
          <w:p w14:paraId="6619B827" w14:textId="51EEE093" w:rsidR="00094881" w:rsidRDefault="005E3FC0" w:rsidP="00F22629">
            <w:pPr>
              <w:jc w:val="left"/>
            </w:pPr>
            <w:r>
              <w:rPr>
                <w:rFonts w:hint="eastAsia"/>
              </w:rPr>
              <w:t xml:space="preserve">　</w:t>
            </w:r>
            <w:r w:rsidR="00F22629">
              <w:rPr>
                <w:rFonts w:hint="eastAsia"/>
              </w:rPr>
              <w:t>攻撃要素の強いフローターサービス</w:t>
            </w:r>
            <w:r>
              <w:rPr>
                <w:rFonts w:hint="eastAsia"/>
              </w:rPr>
              <w:t>ではなく、</w:t>
            </w:r>
            <w:r w:rsidR="00F22629">
              <w:rPr>
                <w:rFonts w:hint="eastAsia"/>
              </w:rPr>
              <w:t>相手コートに確実に入れられるアンダーハンドサービスかサイドハンドサービスで</w:t>
            </w:r>
            <w:r>
              <w:rPr>
                <w:rFonts w:hint="eastAsia"/>
              </w:rPr>
              <w:t>開始する。生徒の思考を「ボールを持たないときの動き」に焦点化し、１・２</w:t>
            </w:r>
            <w:r w:rsidR="00F22629">
              <w:rPr>
                <w:rFonts w:hint="eastAsia"/>
              </w:rPr>
              <w:t>打</w:t>
            </w:r>
            <w:r>
              <w:rPr>
                <w:rFonts w:hint="eastAsia"/>
              </w:rPr>
              <w:t>目に対しての動きを簡易化して、ボールを確実につなぎ得点を決めることができるよう、ボールを持たないときの動きを理解する。</w:t>
            </w:r>
          </w:p>
        </w:tc>
      </w:tr>
      <w:tr w:rsidR="00094881" w14:paraId="0F24C913" w14:textId="77777777" w:rsidTr="00094881">
        <w:tc>
          <w:tcPr>
            <w:tcW w:w="1129" w:type="dxa"/>
          </w:tcPr>
          <w:p w14:paraId="0B3F50F2" w14:textId="77777777" w:rsidR="00094881" w:rsidRDefault="002F71C5" w:rsidP="00F22629">
            <w:pPr>
              <w:jc w:val="center"/>
            </w:pPr>
            <w:r>
              <w:rPr>
                <w:rFonts w:hint="eastAsia"/>
              </w:rPr>
              <w:t>コート</w:t>
            </w:r>
          </w:p>
          <w:p w14:paraId="286C87F5" w14:textId="2A9737D3" w:rsidR="00F22629" w:rsidRDefault="00F22629" w:rsidP="00F22629">
            <w:pPr>
              <w:jc w:val="center"/>
            </w:pPr>
            <w:r>
              <w:rPr>
                <w:rFonts w:hint="eastAsia"/>
              </w:rPr>
              <w:t>ボール</w:t>
            </w:r>
          </w:p>
        </w:tc>
        <w:tc>
          <w:tcPr>
            <w:tcW w:w="4253" w:type="dxa"/>
          </w:tcPr>
          <w:p w14:paraId="4E06C51B" w14:textId="090258DE" w:rsidR="00F22629" w:rsidRDefault="005E3FC0" w:rsidP="00F22629">
            <w:pPr>
              <w:jc w:val="left"/>
            </w:pPr>
            <w:r>
              <w:rPr>
                <w:rFonts w:hint="eastAsia"/>
              </w:rPr>
              <w:t>・</w:t>
            </w:r>
            <w:r w:rsidR="00F22629">
              <w:rPr>
                <w:rFonts w:hint="eastAsia"/>
              </w:rPr>
              <w:t>バレーボール</w:t>
            </w:r>
            <w:r>
              <w:rPr>
                <w:rFonts w:hint="eastAsia"/>
              </w:rPr>
              <w:t>コートを使用する。</w:t>
            </w:r>
          </w:p>
          <w:p w14:paraId="30C5C1F3" w14:textId="0B44EC08" w:rsidR="00094881" w:rsidRDefault="005E3FC0" w:rsidP="00F22629">
            <w:pPr>
              <w:jc w:val="left"/>
            </w:pPr>
            <w:r>
              <w:rPr>
                <w:rFonts w:hint="eastAsia"/>
              </w:rPr>
              <w:t>・ネットの高さは</w:t>
            </w:r>
            <w:r w:rsidR="0027474F">
              <w:rPr>
                <w:rFonts w:hint="eastAsia"/>
              </w:rPr>
              <w:t>２</w:t>
            </w:r>
            <w:r w:rsidR="00246EAF">
              <w:rPr>
                <w:rFonts w:hint="eastAsia"/>
              </w:rPr>
              <w:t>．</w:t>
            </w:r>
            <w:r w:rsidR="0027474F">
              <w:rPr>
                <w:rFonts w:hint="eastAsia"/>
              </w:rPr>
              <w:t>０</w:t>
            </w:r>
            <w:r>
              <w:rPr>
                <w:rFonts w:hint="eastAsia"/>
              </w:rPr>
              <w:t>ｍとする。</w:t>
            </w:r>
          </w:p>
          <w:p w14:paraId="66A88FC7" w14:textId="5BD1B0B5" w:rsidR="00F22629" w:rsidRDefault="00237A9E" w:rsidP="00F22629">
            <w:pPr>
              <w:jc w:val="left"/>
            </w:pPr>
            <w:r>
              <w:rPr>
                <w:rFonts w:hint="eastAsia"/>
              </w:rPr>
              <w:t>・レクリエーション</w:t>
            </w:r>
            <w:r w:rsidR="00F22629">
              <w:rPr>
                <w:rFonts w:hint="eastAsia"/>
              </w:rPr>
              <w:t>バレーボールを使用する。</w:t>
            </w:r>
          </w:p>
        </w:tc>
        <w:tc>
          <w:tcPr>
            <w:tcW w:w="4246" w:type="dxa"/>
          </w:tcPr>
          <w:p w14:paraId="19905DBF" w14:textId="2B0B9B61" w:rsidR="00094881" w:rsidRDefault="005E3FC0" w:rsidP="00094881">
            <w:pPr>
              <w:jc w:val="left"/>
            </w:pPr>
            <w:r>
              <w:rPr>
                <w:rFonts w:hint="eastAsia"/>
              </w:rPr>
              <w:t xml:space="preserve">　正式な競技のコートでゲームを行う</w:t>
            </w:r>
            <w:r w:rsidR="0027474F">
              <w:rPr>
                <w:rFonts w:hint="eastAsia"/>
              </w:rPr>
              <w:t>が</w:t>
            </w:r>
            <w:r>
              <w:rPr>
                <w:rFonts w:hint="eastAsia"/>
              </w:rPr>
              <w:t>、出場する人数</w:t>
            </w:r>
            <w:r w:rsidR="0027474F">
              <w:rPr>
                <w:rFonts w:hint="eastAsia"/>
              </w:rPr>
              <w:t>を４人とすることで、ボールに触ることの無い生徒をつくらず</w:t>
            </w:r>
            <w:r w:rsidR="006340D8">
              <w:rPr>
                <w:rFonts w:hint="eastAsia"/>
              </w:rPr>
              <w:t>、１回でも多くボールに触る機会を増やすことができるように</w:t>
            </w:r>
            <w:r w:rsidR="00246EAF">
              <w:rPr>
                <w:rFonts w:hint="eastAsia"/>
              </w:rPr>
              <w:t>する</w:t>
            </w:r>
            <w:r w:rsidR="006340D8">
              <w:rPr>
                <w:rFonts w:hint="eastAsia"/>
              </w:rPr>
              <w:t>。</w:t>
            </w:r>
          </w:p>
          <w:p w14:paraId="3DDF1563" w14:textId="77777777" w:rsidR="006340D8" w:rsidRDefault="006340D8" w:rsidP="00094881">
            <w:pPr>
              <w:jc w:val="left"/>
            </w:pPr>
            <w:r>
              <w:rPr>
                <w:rFonts w:hint="eastAsia"/>
              </w:rPr>
              <w:t xml:space="preserve">　また、ネットの高さを低くすることにより、女子生徒や苦手な生徒にもスパイクを打つ機会を増やしたいと考え設定した。</w:t>
            </w:r>
          </w:p>
          <w:p w14:paraId="6BA0B3F6" w14:textId="6362BD27" w:rsidR="00246EAF" w:rsidRDefault="00246EAF" w:rsidP="000078AA">
            <w:pPr>
              <w:jc w:val="left"/>
            </w:pPr>
            <w:r>
              <w:rPr>
                <w:rFonts w:hint="eastAsia"/>
              </w:rPr>
              <w:t xml:space="preserve">　使用するボールについても、</w:t>
            </w:r>
            <w:r w:rsidR="000078AA">
              <w:rPr>
                <w:rFonts w:hint="eastAsia"/>
              </w:rPr>
              <w:t>同様に考え</w:t>
            </w:r>
            <w:r>
              <w:rPr>
                <w:rFonts w:hint="eastAsia"/>
              </w:rPr>
              <w:t>、</w:t>
            </w:r>
            <w:r w:rsidR="000078AA">
              <w:rPr>
                <w:rFonts w:hint="eastAsia"/>
              </w:rPr>
              <w:t>恐怖感が軽くなるように</w:t>
            </w:r>
            <w:r w:rsidR="00237A9E">
              <w:rPr>
                <w:rFonts w:hint="eastAsia"/>
              </w:rPr>
              <w:t>レクリエーション</w:t>
            </w:r>
            <w:r>
              <w:rPr>
                <w:rFonts w:hint="eastAsia"/>
              </w:rPr>
              <w:t>バレーボール</w:t>
            </w:r>
            <w:r w:rsidR="000078AA">
              <w:rPr>
                <w:rFonts w:hint="eastAsia"/>
              </w:rPr>
              <w:t>を使用する</w:t>
            </w:r>
            <w:r>
              <w:rPr>
                <w:rFonts w:hint="eastAsia"/>
              </w:rPr>
              <w:t>。</w:t>
            </w:r>
          </w:p>
        </w:tc>
      </w:tr>
    </w:tbl>
    <w:p w14:paraId="7A7867EC" w14:textId="5B59B465" w:rsidR="00BD59C7" w:rsidRDefault="00BD59C7" w:rsidP="006E406A">
      <w:pPr>
        <w:rPr>
          <w:rFonts w:ascii="ＭＳ ゴシック" w:eastAsia="ＭＳ ゴシック" w:hAnsi="ＭＳ ゴシック"/>
        </w:rPr>
      </w:pPr>
    </w:p>
    <w:p w14:paraId="1B6A76F0" w14:textId="77777777" w:rsidR="0046613C" w:rsidRPr="000078AA" w:rsidRDefault="0046613C" w:rsidP="006E406A">
      <w:pPr>
        <w:rPr>
          <w:rFonts w:ascii="ＭＳ ゴシック" w:eastAsia="ＭＳ ゴシック" w:hAnsi="ＭＳ ゴシック"/>
        </w:rPr>
      </w:pPr>
    </w:p>
    <w:p w14:paraId="26FC4170" w14:textId="071D122C" w:rsidR="006340D8" w:rsidRDefault="000C43A6" w:rsidP="006E406A">
      <w:pPr>
        <w:rPr>
          <w:rFonts w:ascii="ＭＳ ゴシック" w:eastAsia="ＭＳ ゴシック" w:hAnsi="ＭＳ ゴシック"/>
        </w:rPr>
      </w:pPr>
      <w:r>
        <w:rPr>
          <w:rFonts w:ascii="ＭＳ ゴシック" w:eastAsia="ＭＳ ゴシック" w:hAnsi="ＭＳ ゴシック" w:hint="eastAsia"/>
        </w:rPr>
        <w:lastRenderedPageBreak/>
        <w:t>②</w:t>
      </w:r>
      <w:r w:rsidR="006340D8">
        <w:rPr>
          <w:rFonts w:ascii="ＭＳ ゴシック" w:eastAsia="ＭＳ ゴシック" w:hAnsi="ＭＳ ゴシック" w:hint="eastAsia"/>
        </w:rPr>
        <w:t xml:space="preserve">　自</w:t>
      </w:r>
      <w:r w:rsidR="00B14C15">
        <w:rPr>
          <w:rFonts w:ascii="ＭＳ ゴシック" w:eastAsia="ＭＳ ゴシック" w:hAnsi="ＭＳ ゴシック" w:hint="eastAsia"/>
        </w:rPr>
        <w:t>己</w:t>
      </w:r>
      <w:r w:rsidR="006340D8">
        <w:rPr>
          <w:rFonts w:ascii="ＭＳ ゴシック" w:eastAsia="ＭＳ ゴシック" w:hAnsi="ＭＳ ゴシック" w:hint="eastAsia"/>
        </w:rPr>
        <w:t>の課題を見つけ、チームに生かすために</w:t>
      </w:r>
    </w:p>
    <w:p w14:paraId="62DDB7BB" w14:textId="77777777" w:rsidR="00BA6DC7" w:rsidRDefault="00B14C15" w:rsidP="006340D8">
      <w:pPr>
        <w:ind w:firstLineChars="100" w:firstLine="201"/>
      </w:pPr>
      <w:r>
        <w:rPr>
          <w:rFonts w:hint="eastAsia"/>
        </w:rPr>
        <w:t>課題に向き合わせたり、成長に気づかせたりするために、自己としっかり向き合う場を確保する。また、</w:t>
      </w:r>
      <w:r w:rsidR="00BA6DC7">
        <w:rPr>
          <w:rFonts w:hint="eastAsia"/>
        </w:rPr>
        <w:t>毎時間の学びを記録できる</w:t>
      </w:r>
      <w:r>
        <w:rPr>
          <w:rFonts w:hint="eastAsia"/>
        </w:rPr>
        <w:t>ワークシートを</w:t>
      </w:r>
      <w:r w:rsidR="00BA6DC7">
        <w:rPr>
          <w:rFonts w:hint="eastAsia"/>
        </w:rPr>
        <w:t>作成</w:t>
      </w:r>
      <w:r>
        <w:rPr>
          <w:rFonts w:hint="eastAsia"/>
        </w:rPr>
        <w:t>し、学んだことや自己の考えが明確になるようにし、</w:t>
      </w:r>
      <w:r w:rsidR="00BA6DC7">
        <w:rPr>
          <w:rFonts w:hint="eastAsia"/>
        </w:rPr>
        <w:t>学習による変容を確認しやすくする。生徒の気づきを次時の学習課題に反映させるとともに、授業計画の見直しにつなげることができるようにする。</w:t>
      </w:r>
    </w:p>
    <w:p w14:paraId="3EF474BC" w14:textId="5E618C68" w:rsidR="00222DB0" w:rsidRPr="001C16B3" w:rsidRDefault="006340D8" w:rsidP="006340D8">
      <w:pPr>
        <w:ind w:firstLineChars="100" w:firstLine="201"/>
      </w:pPr>
      <w:r w:rsidRPr="001C16B3">
        <w:rPr>
          <w:rFonts w:hint="eastAsia"/>
        </w:rPr>
        <w:t>ゲームを通して</w:t>
      </w:r>
      <w:r w:rsidR="006F4185">
        <w:rPr>
          <w:rFonts w:hint="eastAsia"/>
        </w:rPr>
        <w:t>学習を進めて</w:t>
      </w:r>
      <w:r w:rsidRPr="001C16B3">
        <w:rPr>
          <w:rFonts w:hint="eastAsia"/>
        </w:rPr>
        <w:t>いく中で</w:t>
      </w:r>
      <w:r w:rsidR="006F4185">
        <w:rPr>
          <w:rFonts w:hint="eastAsia"/>
        </w:rPr>
        <w:t>、</w:t>
      </w:r>
      <w:r w:rsidRPr="001C16B3">
        <w:rPr>
          <w:rFonts w:hint="eastAsia"/>
        </w:rPr>
        <w:t>生徒が疑問に感じる「どうやったら得点できるのか？」「相手の攻撃を防ぐには、どうしたらいいのか？」から、チームの課題を認識できるようにするために、</w:t>
      </w:r>
      <w:r w:rsidR="006F4185">
        <w:rPr>
          <w:rFonts w:hint="eastAsia"/>
        </w:rPr>
        <w:t>各個人のワークシートを活用してチーム</w:t>
      </w:r>
      <w:r w:rsidRPr="001C16B3">
        <w:rPr>
          <w:rFonts w:hint="eastAsia"/>
        </w:rPr>
        <w:t>ミーティング</w:t>
      </w:r>
      <w:r w:rsidR="006F4185">
        <w:rPr>
          <w:rFonts w:hint="eastAsia"/>
        </w:rPr>
        <w:t>に取り組ませる。</w:t>
      </w:r>
      <w:r w:rsidRPr="001C16B3">
        <w:rPr>
          <w:rFonts w:hint="eastAsia"/>
        </w:rPr>
        <w:t>運動技能の高い生徒の知識や感覚だけでチームの話し合いが行われ、課題が導き出されるのではなく、</w:t>
      </w:r>
      <w:r w:rsidR="000078AA">
        <w:rPr>
          <w:rFonts w:hint="eastAsia"/>
        </w:rPr>
        <w:t>効果的なＩＣＴ活用により</w:t>
      </w:r>
      <w:r w:rsidRPr="001C16B3">
        <w:rPr>
          <w:rFonts w:hint="eastAsia"/>
        </w:rPr>
        <w:t>全体で共有し、</w:t>
      </w:r>
      <w:r w:rsidR="00633DC4" w:rsidRPr="001C16B3">
        <w:rPr>
          <w:rFonts w:hint="eastAsia"/>
        </w:rPr>
        <w:t>技能差や</w:t>
      </w:r>
      <w:r w:rsidR="00E75FA3" w:rsidRPr="001C16B3">
        <w:rPr>
          <w:rFonts w:hint="eastAsia"/>
        </w:rPr>
        <w:t>男女差に関わらず全ての生徒が課題への気づきや解決の道筋を考えることができるようにつなげたい。</w:t>
      </w:r>
    </w:p>
    <w:p w14:paraId="71BF3D90" w14:textId="50A9C1C9" w:rsidR="00E75FA3" w:rsidRPr="001C16B3" w:rsidRDefault="00E75FA3" w:rsidP="006340D8">
      <w:pPr>
        <w:ind w:firstLineChars="100" w:firstLine="201"/>
      </w:pPr>
    </w:p>
    <w:p w14:paraId="432F17EE" w14:textId="6CB38CB7" w:rsidR="00DE1FDC" w:rsidRPr="00CD1AF3" w:rsidRDefault="00DE1FDC">
      <w:pPr>
        <w:rPr>
          <w:rFonts w:ascii="ＭＳ ゴシック" w:eastAsia="ＭＳ ゴシック" w:hAnsi="ＭＳ ゴシック"/>
        </w:rPr>
      </w:pPr>
      <w:r w:rsidRPr="00CD1AF3">
        <w:rPr>
          <w:rFonts w:ascii="ＭＳ ゴシック" w:eastAsia="ＭＳ ゴシック" w:hAnsi="ＭＳ ゴシック" w:hint="eastAsia"/>
        </w:rPr>
        <w:t>(4)</w:t>
      </w:r>
      <w:r w:rsidR="008D1C9C">
        <w:rPr>
          <w:rFonts w:ascii="ＭＳ ゴシック" w:eastAsia="ＭＳ ゴシック" w:hAnsi="ＭＳ ゴシック" w:hint="eastAsia"/>
        </w:rPr>
        <w:t xml:space="preserve">　</w:t>
      </w:r>
      <w:r w:rsidRPr="00CD1AF3">
        <w:rPr>
          <w:rFonts w:ascii="ＭＳ ゴシック" w:eastAsia="ＭＳ ゴシック" w:hAnsi="ＭＳ ゴシック" w:hint="eastAsia"/>
        </w:rPr>
        <w:t>学習指導計画（全</w:t>
      </w:r>
      <w:r w:rsidR="00C17853">
        <w:rPr>
          <w:rFonts w:ascii="ＭＳ ゴシック" w:eastAsia="ＭＳ ゴシック" w:hAnsi="ＭＳ ゴシック" w:hint="eastAsia"/>
        </w:rPr>
        <w:t>１</w:t>
      </w:r>
      <w:r w:rsidR="00F43330">
        <w:rPr>
          <w:rFonts w:ascii="ＭＳ ゴシック" w:eastAsia="ＭＳ ゴシック" w:hAnsi="ＭＳ ゴシック" w:hint="eastAsia"/>
        </w:rPr>
        <w:t>２</w:t>
      </w:r>
      <w:r w:rsidRPr="00CD1AF3">
        <w:rPr>
          <w:rFonts w:ascii="ＭＳ ゴシック" w:eastAsia="ＭＳ ゴシック" w:hAnsi="ＭＳ ゴシック" w:hint="eastAsia"/>
        </w:rPr>
        <w:t>時間）</w:t>
      </w:r>
      <w:r w:rsidR="00C17853">
        <w:rPr>
          <w:rFonts w:ascii="ＭＳ ゴシック" w:eastAsia="ＭＳ ゴシック" w:hAnsi="ＭＳ ゴシック" w:hint="eastAsia"/>
        </w:rPr>
        <w:t>【第２学年：バレーボール（本単元）】</w:t>
      </w:r>
    </w:p>
    <w:tbl>
      <w:tblPr>
        <w:tblStyle w:val="a3"/>
        <w:tblW w:w="0" w:type="auto"/>
        <w:tblLook w:val="04A0" w:firstRow="1" w:lastRow="0" w:firstColumn="1" w:lastColumn="0" w:noHBand="0" w:noVBand="1"/>
      </w:tblPr>
      <w:tblGrid>
        <w:gridCol w:w="660"/>
        <w:gridCol w:w="895"/>
        <w:gridCol w:w="1134"/>
        <w:gridCol w:w="992"/>
        <w:gridCol w:w="13"/>
        <w:gridCol w:w="2191"/>
        <w:gridCol w:w="2188"/>
        <w:gridCol w:w="61"/>
        <w:gridCol w:w="1494"/>
      </w:tblGrid>
      <w:tr w:rsidR="00222DB0" w14:paraId="3C6D4503" w14:textId="77777777" w:rsidTr="005A1E44">
        <w:trPr>
          <w:trHeight w:val="481"/>
        </w:trPr>
        <w:tc>
          <w:tcPr>
            <w:tcW w:w="9628" w:type="dxa"/>
            <w:gridSpan w:val="9"/>
            <w:vAlign w:val="center"/>
          </w:tcPr>
          <w:p w14:paraId="6048BB49" w14:textId="76F76F31" w:rsidR="00222DB0" w:rsidRDefault="005A1E44" w:rsidP="005A1E44">
            <w:pPr>
              <w:jc w:val="left"/>
            </w:pPr>
            <w:r>
              <w:rPr>
                <w:rFonts w:hint="eastAsia"/>
              </w:rPr>
              <w:t>【単元を貫く問い】</w:t>
            </w:r>
          </w:p>
          <w:p w14:paraId="5A3EF5EC" w14:textId="4A296F21" w:rsidR="005A1E44" w:rsidRPr="00222DB0" w:rsidRDefault="005A1E44" w:rsidP="005A1E44">
            <w:pPr>
              <w:jc w:val="center"/>
            </w:pPr>
            <w:r>
              <w:rPr>
                <w:rFonts w:hint="eastAsia"/>
              </w:rPr>
              <w:t>「どうすればより多くの得点につながるのか」</w:t>
            </w:r>
          </w:p>
        </w:tc>
      </w:tr>
      <w:tr w:rsidR="006D6D97" w14:paraId="44870278" w14:textId="01780B3B" w:rsidTr="006D6D97">
        <w:trPr>
          <w:trHeight w:val="574"/>
        </w:trPr>
        <w:tc>
          <w:tcPr>
            <w:tcW w:w="660" w:type="dxa"/>
            <w:vAlign w:val="center"/>
          </w:tcPr>
          <w:p w14:paraId="3C528361" w14:textId="044170EF" w:rsidR="006D6D97" w:rsidRPr="00222DB0" w:rsidRDefault="006D6D97" w:rsidP="00222DB0">
            <w:pPr>
              <w:jc w:val="center"/>
            </w:pPr>
            <w:r>
              <w:rPr>
                <w:rFonts w:hint="eastAsia"/>
              </w:rPr>
              <w:t>時</w:t>
            </w:r>
          </w:p>
        </w:tc>
        <w:tc>
          <w:tcPr>
            <w:tcW w:w="895" w:type="dxa"/>
            <w:vAlign w:val="center"/>
          </w:tcPr>
          <w:p w14:paraId="3753825D" w14:textId="18F8ECFC" w:rsidR="006D6D97" w:rsidRPr="00222DB0" w:rsidRDefault="006D6D97" w:rsidP="00222DB0">
            <w:pPr>
              <w:jc w:val="center"/>
            </w:pPr>
            <w:r>
              <w:rPr>
                <w:rFonts w:hint="eastAsia"/>
              </w:rPr>
              <w:t>１</w:t>
            </w:r>
          </w:p>
        </w:tc>
        <w:tc>
          <w:tcPr>
            <w:tcW w:w="1134" w:type="dxa"/>
            <w:vAlign w:val="center"/>
          </w:tcPr>
          <w:p w14:paraId="3A35F65F" w14:textId="5FA4C53C" w:rsidR="006D6D97" w:rsidRPr="00222DB0" w:rsidRDefault="006D6D97" w:rsidP="00222DB0">
            <w:pPr>
              <w:jc w:val="center"/>
            </w:pPr>
            <w:r>
              <w:rPr>
                <w:rFonts w:hint="eastAsia"/>
              </w:rPr>
              <w:t>２・３</w:t>
            </w:r>
          </w:p>
        </w:tc>
        <w:tc>
          <w:tcPr>
            <w:tcW w:w="992" w:type="dxa"/>
            <w:vAlign w:val="center"/>
          </w:tcPr>
          <w:p w14:paraId="37B28645" w14:textId="775904B6" w:rsidR="006D6D97" w:rsidRPr="00222DB0" w:rsidRDefault="006D6D97" w:rsidP="00222DB0">
            <w:pPr>
              <w:jc w:val="center"/>
            </w:pPr>
            <w:r>
              <w:rPr>
                <w:rFonts w:hint="eastAsia"/>
              </w:rPr>
              <w:t>４・５</w:t>
            </w:r>
          </w:p>
        </w:tc>
        <w:tc>
          <w:tcPr>
            <w:tcW w:w="2205" w:type="dxa"/>
            <w:gridSpan w:val="2"/>
            <w:tcBorders>
              <w:bottom w:val="single" w:sz="4" w:space="0" w:color="auto"/>
            </w:tcBorders>
            <w:vAlign w:val="center"/>
          </w:tcPr>
          <w:p w14:paraId="2AD1E6D5" w14:textId="697FD3CB" w:rsidR="006D6D97" w:rsidRPr="00222DB0" w:rsidRDefault="006D6D97" w:rsidP="000078AA">
            <w:pPr>
              <w:jc w:val="center"/>
            </w:pPr>
            <w:r>
              <w:rPr>
                <w:rFonts w:hint="eastAsia"/>
              </w:rPr>
              <w:t>６・７・８</w:t>
            </w:r>
          </w:p>
        </w:tc>
        <w:tc>
          <w:tcPr>
            <w:tcW w:w="2189" w:type="dxa"/>
            <w:tcBorders>
              <w:bottom w:val="single" w:sz="4" w:space="0" w:color="auto"/>
            </w:tcBorders>
            <w:vAlign w:val="center"/>
          </w:tcPr>
          <w:p w14:paraId="763CA5CC" w14:textId="67ED0875" w:rsidR="006D6D97" w:rsidRPr="00222DB0" w:rsidRDefault="006D6D97" w:rsidP="006D6D97">
            <w:pPr>
              <w:ind w:left="177"/>
              <w:jc w:val="center"/>
            </w:pPr>
            <w:r>
              <w:rPr>
                <w:rFonts w:hint="eastAsia"/>
                <w:noProof/>
              </w:rPr>
              <mc:AlternateContent>
                <mc:Choice Requires="wps">
                  <w:drawing>
                    <wp:anchor distT="0" distB="0" distL="114300" distR="114300" simplePos="0" relativeHeight="251662336" behindDoc="0" locked="0" layoutInCell="1" allowOverlap="1" wp14:anchorId="4DA49DA3" wp14:editId="401BFE17">
                      <wp:simplePos x="0" y="0"/>
                      <wp:positionH relativeFrom="column">
                        <wp:posOffset>414655</wp:posOffset>
                      </wp:positionH>
                      <wp:positionV relativeFrom="paragraph">
                        <wp:posOffset>5715</wp:posOffset>
                      </wp:positionV>
                      <wp:extent cx="180975" cy="190500"/>
                      <wp:effectExtent l="0" t="0" r="28575" b="19050"/>
                      <wp:wrapNone/>
                      <wp:docPr id="1" name="楕円 1"/>
                      <wp:cNvGraphicFramePr/>
                      <a:graphic xmlns:a="http://schemas.openxmlformats.org/drawingml/2006/main">
                        <a:graphicData uri="http://schemas.microsoft.com/office/word/2010/wordprocessingShape">
                          <wps:wsp>
                            <wps:cNvSpPr/>
                            <wps:spPr>
                              <a:xfrm>
                                <a:off x="0" y="0"/>
                                <a:ext cx="180975" cy="1905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A465FBB" id="楕円 1" o:spid="_x0000_s1026" style="position:absolute;left:0;text-align:left;margin-left:32.65pt;margin-top:.45pt;width:14.25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" filled="f" strokecolor="black [3213]">
                      <v:stroke joinstyle="miter"/>
                    </v:oval>
                  </w:pict>
                </mc:Fallback>
              </mc:AlternateContent>
            </w:r>
            <w:r>
              <w:rPr>
                <w:rFonts w:hint="eastAsia"/>
              </w:rPr>
              <w:t>９・１０</w:t>
            </w:r>
          </w:p>
        </w:tc>
        <w:tc>
          <w:tcPr>
            <w:tcW w:w="1553" w:type="dxa"/>
            <w:gridSpan w:val="2"/>
            <w:vAlign w:val="center"/>
          </w:tcPr>
          <w:p w14:paraId="755396CB" w14:textId="1C655362" w:rsidR="006D6D97" w:rsidRPr="00222DB0" w:rsidRDefault="006D6D97" w:rsidP="00222DB0">
            <w:pPr>
              <w:jc w:val="center"/>
            </w:pPr>
            <w:r>
              <w:rPr>
                <w:rFonts w:hint="eastAsia"/>
              </w:rPr>
              <w:t>１１・１２</w:t>
            </w:r>
          </w:p>
        </w:tc>
      </w:tr>
      <w:tr w:rsidR="00023CA2" w14:paraId="2DF555E7" w14:textId="5AF4F0D8" w:rsidTr="00023CA2">
        <w:trPr>
          <w:cantSplit/>
          <w:trHeight w:val="693"/>
        </w:trPr>
        <w:tc>
          <w:tcPr>
            <w:tcW w:w="660" w:type="dxa"/>
            <w:vMerge w:val="restart"/>
            <w:textDirection w:val="tbRlV"/>
            <w:vAlign w:val="center"/>
          </w:tcPr>
          <w:p w14:paraId="0B895101" w14:textId="3A35ED07" w:rsidR="00023CA2" w:rsidRPr="00222DB0" w:rsidRDefault="00023CA2" w:rsidP="00F43330">
            <w:pPr>
              <w:ind w:left="113" w:right="113"/>
              <w:jc w:val="center"/>
            </w:pPr>
            <w:r>
              <w:rPr>
                <w:rFonts w:hint="eastAsia"/>
              </w:rPr>
              <w:t>学習活動</w:t>
            </w:r>
          </w:p>
        </w:tc>
        <w:tc>
          <w:tcPr>
            <w:tcW w:w="895" w:type="dxa"/>
            <w:vMerge w:val="restart"/>
            <w:textDirection w:val="tbRlV"/>
            <w:vAlign w:val="center"/>
          </w:tcPr>
          <w:p w14:paraId="46A9CBA0" w14:textId="4B852E08" w:rsidR="00023CA2" w:rsidRPr="00222DB0" w:rsidRDefault="00023CA2" w:rsidP="00E65702">
            <w:pPr>
              <w:ind w:left="113" w:right="113"/>
              <w:jc w:val="center"/>
            </w:pPr>
            <w:r>
              <w:rPr>
                <w:rFonts w:hint="eastAsia"/>
              </w:rPr>
              <w:t>オリエンテーション</w:t>
            </w:r>
          </w:p>
        </w:tc>
        <w:tc>
          <w:tcPr>
            <w:tcW w:w="1134" w:type="dxa"/>
            <w:vMerge w:val="restart"/>
            <w:textDirection w:val="tbRlV"/>
            <w:vAlign w:val="center"/>
          </w:tcPr>
          <w:p w14:paraId="101546D4" w14:textId="6E7BB1A3" w:rsidR="00023CA2" w:rsidRPr="00222DB0" w:rsidRDefault="00023CA2" w:rsidP="00E65702">
            <w:pPr>
              <w:ind w:left="113" w:right="113"/>
              <w:jc w:val="center"/>
            </w:pPr>
            <w:r>
              <w:rPr>
                <w:rFonts w:hint="eastAsia"/>
              </w:rPr>
              <w:t>基本技能の習得</w:t>
            </w:r>
          </w:p>
        </w:tc>
        <w:tc>
          <w:tcPr>
            <w:tcW w:w="6939" w:type="dxa"/>
            <w:gridSpan w:val="6"/>
            <w:vAlign w:val="center"/>
          </w:tcPr>
          <w:p w14:paraId="01C87965" w14:textId="5E195581" w:rsidR="00023CA2" w:rsidRPr="00222DB0" w:rsidRDefault="00023CA2" w:rsidP="00222DB0">
            <w:pPr>
              <w:jc w:val="center"/>
            </w:pPr>
            <w:r>
              <w:rPr>
                <w:rFonts w:hint="eastAsia"/>
              </w:rPr>
              <w:t>ドリル練習（パス、スパイク、サービス）</w:t>
            </w:r>
          </w:p>
        </w:tc>
      </w:tr>
      <w:tr w:rsidR="006D6D97" w14:paraId="6F3C5C7F" w14:textId="7DA14F86" w:rsidTr="00C95057">
        <w:trPr>
          <w:cantSplit/>
          <w:trHeight w:val="3448"/>
        </w:trPr>
        <w:tc>
          <w:tcPr>
            <w:tcW w:w="660" w:type="dxa"/>
            <w:vMerge/>
            <w:vAlign w:val="center"/>
          </w:tcPr>
          <w:p w14:paraId="1B8298F1" w14:textId="77777777" w:rsidR="006D6D97" w:rsidRPr="00222DB0" w:rsidRDefault="006D6D97" w:rsidP="00222DB0">
            <w:pPr>
              <w:jc w:val="center"/>
            </w:pPr>
          </w:p>
        </w:tc>
        <w:tc>
          <w:tcPr>
            <w:tcW w:w="895" w:type="dxa"/>
            <w:vMerge/>
            <w:vAlign w:val="center"/>
          </w:tcPr>
          <w:p w14:paraId="7C321F34" w14:textId="77777777" w:rsidR="006D6D97" w:rsidRPr="00222DB0" w:rsidRDefault="006D6D97" w:rsidP="00222DB0">
            <w:pPr>
              <w:jc w:val="center"/>
            </w:pPr>
          </w:p>
        </w:tc>
        <w:tc>
          <w:tcPr>
            <w:tcW w:w="1134" w:type="dxa"/>
            <w:vMerge/>
            <w:vAlign w:val="center"/>
          </w:tcPr>
          <w:p w14:paraId="29E3FCF0" w14:textId="77777777" w:rsidR="006D6D97" w:rsidRPr="00222DB0" w:rsidRDefault="006D6D97" w:rsidP="00222DB0">
            <w:pPr>
              <w:jc w:val="center"/>
            </w:pPr>
          </w:p>
        </w:tc>
        <w:tc>
          <w:tcPr>
            <w:tcW w:w="1005" w:type="dxa"/>
            <w:gridSpan w:val="2"/>
            <w:textDirection w:val="tbRlV"/>
            <w:vAlign w:val="center"/>
          </w:tcPr>
          <w:p w14:paraId="2A6B3E28" w14:textId="6843FFAB" w:rsidR="006D6D97" w:rsidRPr="00023CA2" w:rsidRDefault="006D6D97" w:rsidP="007C1710">
            <w:pPr>
              <w:ind w:left="113" w:right="113"/>
              <w:jc w:val="center"/>
            </w:pPr>
            <w:r w:rsidRPr="00023CA2">
              <w:rPr>
                <w:rFonts w:hint="eastAsia"/>
              </w:rPr>
              <w:t>試しのゲーム</w:t>
            </w:r>
          </w:p>
        </w:tc>
        <w:tc>
          <w:tcPr>
            <w:tcW w:w="2190" w:type="dxa"/>
            <w:textDirection w:val="tbRlV"/>
            <w:vAlign w:val="center"/>
          </w:tcPr>
          <w:p w14:paraId="2AB2924F" w14:textId="77777777" w:rsidR="00C95057" w:rsidRDefault="00C95057" w:rsidP="00C95057">
            <w:pPr>
              <w:ind w:left="113" w:right="113"/>
              <w:jc w:val="center"/>
            </w:pPr>
            <w:r>
              <w:rPr>
                <w:rFonts w:hint="eastAsia"/>
              </w:rPr>
              <w:t>得点を多く取る</w:t>
            </w:r>
            <w:r w:rsidR="006D6D97">
              <w:rPr>
                <w:rFonts w:hint="eastAsia"/>
              </w:rPr>
              <w:t>には、</w:t>
            </w:r>
          </w:p>
          <w:p w14:paraId="7DA41403" w14:textId="4B738B44" w:rsidR="006D6D97" w:rsidRPr="00023CA2" w:rsidRDefault="006D6D97" w:rsidP="00C95057">
            <w:pPr>
              <w:ind w:left="113" w:right="113"/>
              <w:jc w:val="center"/>
            </w:pPr>
            <w:r>
              <w:rPr>
                <w:rFonts w:hint="eastAsia"/>
              </w:rPr>
              <w:t>どう動けば良いのか</w:t>
            </w:r>
          </w:p>
        </w:tc>
        <w:tc>
          <w:tcPr>
            <w:tcW w:w="2250" w:type="dxa"/>
            <w:gridSpan w:val="2"/>
            <w:textDirection w:val="tbRlV"/>
            <w:vAlign w:val="center"/>
          </w:tcPr>
          <w:p w14:paraId="49B22942" w14:textId="3BC8F0FD" w:rsidR="006D6D97" w:rsidRPr="00023CA2" w:rsidRDefault="006D6D97" w:rsidP="00C95057">
            <w:pPr>
              <w:ind w:left="113" w:right="113"/>
              <w:jc w:val="center"/>
            </w:pPr>
            <w:r>
              <w:rPr>
                <w:rFonts w:hint="eastAsia"/>
              </w:rPr>
              <w:t>得点を取られない</w:t>
            </w:r>
            <w:r w:rsidR="00C95057">
              <w:rPr>
                <w:rFonts w:hint="eastAsia"/>
              </w:rPr>
              <w:t>ようにする</w:t>
            </w:r>
            <w:r>
              <w:rPr>
                <w:rFonts w:hint="eastAsia"/>
              </w:rPr>
              <w:t>には、どう動けば良いのか</w:t>
            </w:r>
          </w:p>
        </w:tc>
        <w:tc>
          <w:tcPr>
            <w:tcW w:w="1494" w:type="dxa"/>
            <w:textDirection w:val="tbRlV"/>
            <w:vAlign w:val="center"/>
          </w:tcPr>
          <w:p w14:paraId="3074CF27" w14:textId="60D63273" w:rsidR="006D6D97" w:rsidRPr="00023CA2" w:rsidRDefault="006D6D97" w:rsidP="007C1710">
            <w:pPr>
              <w:widowControl/>
              <w:ind w:left="113" w:right="113"/>
              <w:jc w:val="center"/>
            </w:pPr>
            <w:r w:rsidRPr="00023CA2">
              <w:rPr>
                <w:rFonts w:hint="eastAsia"/>
              </w:rPr>
              <w:t>まとめのゲーム</w:t>
            </w:r>
          </w:p>
        </w:tc>
      </w:tr>
      <w:tr w:rsidR="00023CA2" w14:paraId="221DEE64" w14:textId="77777777" w:rsidTr="00023CA2">
        <w:trPr>
          <w:trHeight w:val="734"/>
        </w:trPr>
        <w:tc>
          <w:tcPr>
            <w:tcW w:w="660" w:type="dxa"/>
            <w:vMerge/>
            <w:vAlign w:val="center"/>
          </w:tcPr>
          <w:p w14:paraId="65E8C6A9" w14:textId="77777777" w:rsidR="00023CA2" w:rsidRPr="00222DB0" w:rsidRDefault="00023CA2" w:rsidP="00222DB0">
            <w:pPr>
              <w:jc w:val="center"/>
            </w:pPr>
          </w:p>
        </w:tc>
        <w:tc>
          <w:tcPr>
            <w:tcW w:w="895" w:type="dxa"/>
            <w:vMerge/>
            <w:vAlign w:val="center"/>
          </w:tcPr>
          <w:p w14:paraId="2E1A36CF" w14:textId="77777777" w:rsidR="00023CA2" w:rsidRPr="00222DB0" w:rsidRDefault="00023CA2" w:rsidP="00222DB0">
            <w:pPr>
              <w:jc w:val="center"/>
            </w:pPr>
          </w:p>
        </w:tc>
        <w:tc>
          <w:tcPr>
            <w:tcW w:w="1134" w:type="dxa"/>
            <w:vMerge/>
            <w:vAlign w:val="center"/>
          </w:tcPr>
          <w:p w14:paraId="3EB56EE1" w14:textId="77777777" w:rsidR="00023CA2" w:rsidRPr="00222DB0" w:rsidRDefault="00023CA2" w:rsidP="00222DB0">
            <w:pPr>
              <w:jc w:val="center"/>
            </w:pPr>
          </w:p>
        </w:tc>
        <w:tc>
          <w:tcPr>
            <w:tcW w:w="6939" w:type="dxa"/>
            <w:gridSpan w:val="6"/>
            <w:vAlign w:val="center"/>
          </w:tcPr>
          <w:p w14:paraId="516B72BF" w14:textId="2D0DB4F1" w:rsidR="00023CA2" w:rsidRDefault="00023CA2" w:rsidP="00023CA2">
            <w:pPr>
              <w:jc w:val="center"/>
            </w:pPr>
            <w:r>
              <w:rPr>
                <w:rFonts w:hint="eastAsia"/>
              </w:rPr>
              <w:t>チームミーティング</w:t>
            </w:r>
          </w:p>
        </w:tc>
      </w:tr>
      <w:tr w:rsidR="00F43330" w14:paraId="222D04FE" w14:textId="57D02CA6" w:rsidTr="00023CA2">
        <w:trPr>
          <w:cantSplit/>
          <w:trHeight w:val="1170"/>
        </w:trPr>
        <w:tc>
          <w:tcPr>
            <w:tcW w:w="660" w:type="dxa"/>
            <w:textDirection w:val="tbRlV"/>
            <w:vAlign w:val="center"/>
          </w:tcPr>
          <w:p w14:paraId="4EED7A84" w14:textId="6965FE34" w:rsidR="00F43330" w:rsidRPr="00F43330" w:rsidRDefault="00E65702" w:rsidP="00E65702">
            <w:pPr>
              <w:ind w:left="113" w:right="113"/>
              <w:jc w:val="center"/>
            </w:pPr>
            <w:r>
              <w:rPr>
                <w:rFonts w:hint="eastAsia"/>
              </w:rPr>
              <w:t>評価</w:t>
            </w:r>
          </w:p>
        </w:tc>
        <w:tc>
          <w:tcPr>
            <w:tcW w:w="895" w:type="dxa"/>
            <w:vAlign w:val="center"/>
          </w:tcPr>
          <w:p w14:paraId="25E8A3D8" w14:textId="77777777" w:rsidR="00F43330" w:rsidRDefault="00E65702" w:rsidP="00222DB0">
            <w:pPr>
              <w:jc w:val="center"/>
            </w:pPr>
            <w:r>
              <w:rPr>
                <w:rFonts w:hint="eastAsia"/>
              </w:rPr>
              <w:t>知・技</w:t>
            </w:r>
          </w:p>
          <w:p w14:paraId="07820601" w14:textId="08721764" w:rsidR="00E65702" w:rsidRPr="00222DB0" w:rsidRDefault="00E65702" w:rsidP="00222DB0">
            <w:pPr>
              <w:jc w:val="center"/>
            </w:pPr>
            <w:r>
              <w:rPr>
                <w:rFonts w:hint="eastAsia"/>
              </w:rPr>
              <w:t>態</w:t>
            </w:r>
          </w:p>
        </w:tc>
        <w:tc>
          <w:tcPr>
            <w:tcW w:w="1134" w:type="dxa"/>
            <w:vAlign w:val="center"/>
          </w:tcPr>
          <w:p w14:paraId="5FE0AE89" w14:textId="6089614E" w:rsidR="00F43330" w:rsidRPr="00222DB0" w:rsidRDefault="00E65702" w:rsidP="00222DB0">
            <w:pPr>
              <w:jc w:val="center"/>
            </w:pPr>
            <w:r>
              <w:rPr>
                <w:rFonts w:hint="eastAsia"/>
              </w:rPr>
              <w:t>知・技</w:t>
            </w:r>
          </w:p>
        </w:tc>
        <w:tc>
          <w:tcPr>
            <w:tcW w:w="992" w:type="dxa"/>
            <w:vAlign w:val="center"/>
          </w:tcPr>
          <w:p w14:paraId="75EF6651" w14:textId="746378E2" w:rsidR="00F43330" w:rsidRPr="00222DB0" w:rsidRDefault="00E65702" w:rsidP="00222DB0">
            <w:pPr>
              <w:jc w:val="center"/>
            </w:pPr>
            <w:r>
              <w:rPr>
                <w:rFonts w:hint="eastAsia"/>
              </w:rPr>
              <w:t>態</w:t>
            </w:r>
          </w:p>
        </w:tc>
        <w:tc>
          <w:tcPr>
            <w:tcW w:w="4394" w:type="dxa"/>
            <w:gridSpan w:val="3"/>
            <w:vAlign w:val="center"/>
          </w:tcPr>
          <w:p w14:paraId="6965D50C" w14:textId="190D800C" w:rsidR="00E65702" w:rsidRDefault="00E65702" w:rsidP="00222DB0">
            <w:pPr>
              <w:jc w:val="center"/>
            </w:pPr>
            <w:r>
              <w:rPr>
                <w:rFonts w:hint="eastAsia"/>
              </w:rPr>
              <w:t>知・技</w:t>
            </w:r>
          </w:p>
          <w:p w14:paraId="08B8D7C3" w14:textId="3639FB2E" w:rsidR="00F43330" w:rsidRDefault="00E65702" w:rsidP="00222DB0">
            <w:pPr>
              <w:jc w:val="center"/>
            </w:pPr>
            <w:r>
              <w:rPr>
                <w:rFonts w:hint="eastAsia"/>
              </w:rPr>
              <w:t>思・判・表</w:t>
            </w:r>
          </w:p>
          <w:p w14:paraId="010A041F" w14:textId="18FEF402" w:rsidR="00E65702" w:rsidRPr="00222DB0" w:rsidRDefault="00E65702" w:rsidP="00222DB0">
            <w:pPr>
              <w:jc w:val="center"/>
            </w:pPr>
            <w:r>
              <w:rPr>
                <w:rFonts w:hint="eastAsia"/>
              </w:rPr>
              <w:t>態</w:t>
            </w:r>
          </w:p>
        </w:tc>
        <w:tc>
          <w:tcPr>
            <w:tcW w:w="1553" w:type="dxa"/>
            <w:gridSpan w:val="2"/>
            <w:vAlign w:val="center"/>
          </w:tcPr>
          <w:p w14:paraId="79B886C5" w14:textId="77777777" w:rsidR="00F43330" w:rsidRDefault="00E65702" w:rsidP="00222DB0">
            <w:pPr>
              <w:jc w:val="center"/>
            </w:pPr>
            <w:r>
              <w:rPr>
                <w:rFonts w:hint="eastAsia"/>
              </w:rPr>
              <w:t>知・技</w:t>
            </w:r>
          </w:p>
          <w:p w14:paraId="684DC08E" w14:textId="0A271191" w:rsidR="00E65702" w:rsidRPr="00222DB0" w:rsidRDefault="00E65702" w:rsidP="00222DB0">
            <w:pPr>
              <w:jc w:val="center"/>
            </w:pPr>
            <w:r>
              <w:rPr>
                <w:rFonts w:hint="eastAsia"/>
              </w:rPr>
              <w:t>態</w:t>
            </w:r>
          </w:p>
        </w:tc>
      </w:tr>
    </w:tbl>
    <w:p w14:paraId="46FD6712" w14:textId="5A05B551" w:rsidR="006652C7" w:rsidRDefault="006652C7">
      <w:pPr>
        <w:rPr>
          <w:rFonts w:ascii="ＭＳ ゴシック" w:eastAsia="ＭＳ ゴシック" w:hAnsi="ＭＳ ゴシック"/>
        </w:rPr>
      </w:pPr>
    </w:p>
    <w:p w14:paraId="0267F55C" w14:textId="02CE0B8E" w:rsidR="00DE1FDC" w:rsidRPr="00CD1AF3" w:rsidRDefault="00CD1AF3">
      <w:pPr>
        <w:rPr>
          <w:rFonts w:ascii="ＭＳ ゴシック" w:eastAsia="ＭＳ ゴシック" w:hAnsi="ＭＳ ゴシック"/>
        </w:rPr>
      </w:pPr>
      <w:r>
        <w:rPr>
          <w:rFonts w:ascii="ＭＳ ゴシック" w:eastAsia="ＭＳ ゴシック" w:hAnsi="ＭＳ ゴシック" w:hint="eastAsia"/>
        </w:rPr>
        <w:t>５</w:t>
      </w:r>
      <w:r w:rsidR="00FF7A63">
        <w:rPr>
          <w:rFonts w:hint="eastAsia"/>
        </w:rPr>
        <w:t xml:space="preserve">　</w:t>
      </w:r>
      <w:r w:rsidR="00513493" w:rsidRPr="00CD1AF3">
        <w:rPr>
          <w:rFonts w:ascii="ＭＳ ゴシック" w:eastAsia="ＭＳ ゴシック" w:hAnsi="ＭＳ ゴシック" w:hint="eastAsia"/>
        </w:rPr>
        <w:t>本時について</w:t>
      </w:r>
      <w:r w:rsidR="00222DB0">
        <w:rPr>
          <w:rFonts w:ascii="ＭＳ ゴシック" w:eastAsia="ＭＳ ゴシック" w:hAnsi="ＭＳ ゴシック" w:hint="eastAsia"/>
        </w:rPr>
        <w:t>（</w:t>
      </w:r>
      <w:r w:rsidR="006D6D97">
        <w:rPr>
          <w:rFonts w:ascii="ＭＳ ゴシック" w:eastAsia="ＭＳ ゴシック" w:hAnsi="ＭＳ ゴシック" w:hint="eastAsia"/>
        </w:rPr>
        <w:t>９</w:t>
      </w:r>
      <w:r w:rsidR="00222DB0">
        <w:rPr>
          <w:rFonts w:ascii="ＭＳ ゴシック" w:eastAsia="ＭＳ ゴシック" w:hAnsi="ＭＳ ゴシック" w:hint="eastAsia"/>
        </w:rPr>
        <w:t>／</w:t>
      </w:r>
      <w:r w:rsidR="00C17853">
        <w:rPr>
          <w:rFonts w:ascii="ＭＳ ゴシック" w:eastAsia="ＭＳ ゴシック" w:hAnsi="ＭＳ ゴシック" w:hint="eastAsia"/>
        </w:rPr>
        <w:t>１</w:t>
      </w:r>
      <w:r w:rsidR="006D6D97">
        <w:rPr>
          <w:rFonts w:ascii="ＭＳ ゴシック" w:eastAsia="ＭＳ ゴシック" w:hAnsi="ＭＳ ゴシック" w:hint="eastAsia"/>
        </w:rPr>
        <w:t>２</w:t>
      </w:r>
      <w:r w:rsidR="00222DB0">
        <w:rPr>
          <w:rFonts w:ascii="ＭＳ ゴシック" w:eastAsia="ＭＳ ゴシック" w:hAnsi="ＭＳ ゴシック" w:hint="eastAsia"/>
        </w:rPr>
        <w:t>時間）</w:t>
      </w:r>
    </w:p>
    <w:p w14:paraId="693C7966" w14:textId="017397D2" w:rsidR="00513493" w:rsidRPr="00CD1AF3" w:rsidRDefault="00513493">
      <w:pPr>
        <w:rPr>
          <w:rFonts w:ascii="ＭＳ ゴシック" w:eastAsia="ＭＳ ゴシック" w:hAnsi="ＭＳ ゴシック"/>
        </w:rPr>
      </w:pPr>
      <w:r w:rsidRPr="00CD1AF3">
        <w:rPr>
          <w:rFonts w:ascii="ＭＳ ゴシック" w:eastAsia="ＭＳ ゴシック" w:hAnsi="ＭＳ ゴシック" w:hint="eastAsia"/>
        </w:rPr>
        <w:t>(1)</w:t>
      </w:r>
      <w:r w:rsidR="00FF7A63">
        <w:rPr>
          <w:rFonts w:hint="eastAsia"/>
        </w:rPr>
        <w:t xml:space="preserve">　</w:t>
      </w:r>
      <w:r w:rsidRPr="00CD1AF3">
        <w:rPr>
          <w:rFonts w:ascii="ＭＳ ゴシック" w:eastAsia="ＭＳ ゴシック" w:hAnsi="ＭＳ ゴシック" w:hint="eastAsia"/>
        </w:rPr>
        <w:t>本時の目標</w:t>
      </w:r>
    </w:p>
    <w:p w14:paraId="500A39FD" w14:textId="65B257A9" w:rsidR="00CD1AF3" w:rsidRDefault="00CD1AF3" w:rsidP="00C17853">
      <w:pPr>
        <w:ind w:firstLineChars="100" w:firstLine="201"/>
      </w:pPr>
      <w:r>
        <w:rPr>
          <w:rFonts w:hint="eastAsia"/>
        </w:rPr>
        <w:t>○</w:t>
      </w:r>
      <w:r w:rsidR="00C17853">
        <w:rPr>
          <w:rFonts w:hint="eastAsia"/>
        </w:rPr>
        <w:t xml:space="preserve">　自己やチームの課題を通して</w:t>
      </w:r>
      <w:r w:rsidR="006D6D97">
        <w:rPr>
          <w:rFonts w:hint="eastAsia"/>
        </w:rPr>
        <w:t>得点</w:t>
      </w:r>
      <w:r w:rsidR="00C17853">
        <w:rPr>
          <w:rFonts w:hint="eastAsia"/>
        </w:rPr>
        <w:t>を取</w:t>
      </w:r>
      <w:r w:rsidR="006D6D97">
        <w:rPr>
          <w:rFonts w:hint="eastAsia"/>
        </w:rPr>
        <w:t>られない</w:t>
      </w:r>
      <w:r w:rsidR="00C17853">
        <w:rPr>
          <w:rFonts w:hint="eastAsia"/>
        </w:rPr>
        <w:t>ための動きを考えることができる。</w:t>
      </w:r>
    </w:p>
    <w:p w14:paraId="335F7A06" w14:textId="17EAE277" w:rsidR="00513493" w:rsidRDefault="00513493" w:rsidP="00C17853">
      <w:pPr>
        <w:ind w:firstLineChars="100" w:firstLine="201"/>
      </w:pPr>
      <w:r>
        <w:rPr>
          <w:rFonts w:hint="eastAsia"/>
        </w:rPr>
        <w:t>○</w:t>
      </w:r>
      <w:r w:rsidR="00C17853">
        <w:rPr>
          <w:rFonts w:hint="eastAsia"/>
        </w:rPr>
        <w:t xml:space="preserve">　自己やチームの課題解決に向けて、なかまと協力してゲームやミーティングに取り組むことができる。</w:t>
      </w:r>
    </w:p>
    <w:p w14:paraId="70D90D38" w14:textId="198BC05D" w:rsidR="00CD1AF3" w:rsidRDefault="00CD1AF3">
      <w:r w:rsidRPr="00CD1AF3">
        <w:rPr>
          <w:rFonts w:ascii="ＭＳ ゴシック" w:eastAsia="ＭＳ ゴシック" w:hAnsi="ＭＳ ゴシック" w:hint="eastAsia"/>
        </w:rPr>
        <w:t>(2)</w:t>
      </w:r>
      <w:r w:rsidR="00FF7A63">
        <w:rPr>
          <w:rFonts w:hint="eastAsia"/>
        </w:rPr>
        <w:t xml:space="preserve">　</w:t>
      </w:r>
      <w:r w:rsidRPr="00CD1AF3">
        <w:rPr>
          <w:rFonts w:ascii="ＭＳ ゴシック" w:eastAsia="ＭＳ ゴシック" w:hAnsi="ＭＳ ゴシック" w:hint="eastAsia"/>
        </w:rPr>
        <w:t>準備物</w:t>
      </w:r>
    </w:p>
    <w:p w14:paraId="51DD23C4" w14:textId="57E6C79E" w:rsidR="00DE1FDC" w:rsidRDefault="00237A9E" w:rsidP="00FF7A63">
      <w:pPr>
        <w:ind w:firstLineChars="100" w:firstLine="201"/>
      </w:pPr>
      <w:r>
        <w:rPr>
          <w:rFonts w:hint="eastAsia"/>
        </w:rPr>
        <w:t>レクリエーション</w:t>
      </w:r>
      <w:r w:rsidR="00C17853">
        <w:rPr>
          <w:rFonts w:hint="eastAsia"/>
        </w:rPr>
        <w:t>バレーボール、バレーボールコート、</w:t>
      </w:r>
      <w:r w:rsidR="007D47C2">
        <w:rPr>
          <w:rFonts w:hint="eastAsia"/>
        </w:rPr>
        <w:t>作戦</w:t>
      </w:r>
      <w:r w:rsidR="00C17853">
        <w:rPr>
          <w:rFonts w:hint="eastAsia"/>
        </w:rPr>
        <w:t>ボード、デジタルタイマー、ワークシート</w:t>
      </w:r>
    </w:p>
    <w:p w14:paraId="3FE8DB9A" w14:textId="100453A7" w:rsidR="000E429D" w:rsidRPr="00070AAB" w:rsidRDefault="006D6D97" w:rsidP="00CD1AF3">
      <w:pPr>
        <w:rPr>
          <w:szCs w:val="20"/>
        </w:rPr>
      </w:pPr>
      <w:r>
        <w:rPr>
          <w:rFonts w:ascii="ＭＳ ゴシック" w:eastAsia="ＭＳ ゴシック" w:hAnsi="ＭＳ ゴシック" w:hint="eastAsia"/>
          <w:szCs w:val="20"/>
        </w:rPr>
        <w:t xml:space="preserve">　</w:t>
      </w:r>
      <w:r w:rsidRPr="00070AAB">
        <w:rPr>
          <w:rFonts w:hint="eastAsia"/>
          <w:szCs w:val="20"/>
        </w:rPr>
        <w:t>プロジェクター、</w:t>
      </w:r>
      <w:r w:rsidR="00BF6632">
        <w:rPr>
          <w:rFonts w:hint="eastAsia"/>
          <w:szCs w:val="20"/>
        </w:rPr>
        <w:t>中学</w:t>
      </w:r>
      <w:r w:rsidRPr="00070AAB">
        <w:rPr>
          <w:rFonts w:hint="eastAsia"/>
          <w:szCs w:val="20"/>
        </w:rPr>
        <w:t>体育実技</w:t>
      </w:r>
    </w:p>
    <w:p w14:paraId="4A72CAF9" w14:textId="77777777" w:rsidR="000E429D" w:rsidRDefault="000E429D" w:rsidP="00CD1AF3">
      <w:pPr>
        <w:rPr>
          <w:rFonts w:ascii="ＭＳ ゴシック" w:eastAsia="ＭＳ ゴシック" w:hAnsi="ＭＳ ゴシック"/>
          <w:szCs w:val="20"/>
        </w:rPr>
      </w:pPr>
    </w:p>
    <w:p w14:paraId="2BB1EAF3" w14:textId="7B9D90E0" w:rsidR="00CD1AF3" w:rsidRPr="00CD1AF3" w:rsidRDefault="00CD1AF3" w:rsidP="00CD1AF3">
      <w:pPr>
        <w:rPr>
          <w:szCs w:val="20"/>
        </w:rPr>
      </w:pPr>
      <w:r w:rsidRPr="00CD1AF3">
        <w:rPr>
          <w:rFonts w:ascii="ＭＳ ゴシック" w:eastAsia="ＭＳ ゴシック" w:hAnsi="ＭＳ ゴシック" w:hint="eastAsia"/>
          <w:szCs w:val="20"/>
        </w:rPr>
        <w:lastRenderedPageBreak/>
        <w:t>(3)</w:t>
      </w:r>
      <w:r w:rsidR="00C17853">
        <w:rPr>
          <w:rFonts w:ascii="ＭＳ ゴシック" w:eastAsia="ＭＳ ゴシック" w:hAnsi="ＭＳ ゴシック" w:hint="eastAsia"/>
          <w:szCs w:val="20"/>
        </w:rPr>
        <w:t xml:space="preserve">　</w:t>
      </w:r>
      <w:r w:rsidRPr="00CD1AF3">
        <w:rPr>
          <w:rFonts w:ascii="ＭＳ ゴシック" w:eastAsia="ＭＳ ゴシック" w:hAnsi="ＭＳ ゴシック" w:hint="eastAsia"/>
          <w:szCs w:val="20"/>
        </w:rPr>
        <w:t>学習指導過程</w:t>
      </w:r>
      <w:r w:rsidRPr="00CD1AF3">
        <w:rPr>
          <w:rFonts w:hint="eastAsia"/>
          <w:szCs w:val="20"/>
        </w:rPr>
        <w:t xml:space="preserve">　　　　</w:t>
      </w:r>
      <w:r>
        <w:rPr>
          <w:rFonts w:hint="eastAsia"/>
          <w:szCs w:val="20"/>
        </w:rPr>
        <w:t xml:space="preserve">　　</w:t>
      </w:r>
      <w:r w:rsidRPr="00CD1AF3">
        <w:rPr>
          <w:rFonts w:hint="eastAsia"/>
          <w:szCs w:val="20"/>
        </w:rPr>
        <w:t xml:space="preserve">　（○配慮事項　●おおむね満足できると判断できる状況　［　］評価方法）</w:t>
      </w:r>
    </w:p>
    <w:tbl>
      <w:tblPr>
        <w:tblStyle w:val="a3"/>
        <w:tblW w:w="0" w:type="auto"/>
        <w:tblLook w:val="04A0" w:firstRow="1" w:lastRow="0" w:firstColumn="1" w:lastColumn="0" w:noHBand="0" w:noVBand="1"/>
      </w:tblPr>
      <w:tblGrid>
        <w:gridCol w:w="4820"/>
        <w:gridCol w:w="4808"/>
      </w:tblGrid>
      <w:tr w:rsidR="00CD1AF3" w:rsidRPr="00CD1AF3" w14:paraId="30FB3607" w14:textId="77777777" w:rsidTr="00CD1AF3">
        <w:tc>
          <w:tcPr>
            <w:tcW w:w="5097" w:type="dxa"/>
          </w:tcPr>
          <w:p w14:paraId="638F3076" w14:textId="6EFF79D3" w:rsidR="00CD1AF3" w:rsidRPr="00CD1AF3" w:rsidRDefault="00CD1AF3" w:rsidP="00CD1AF3">
            <w:pPr>
              <w:jc w:val="center"/>
              <w:rPr>
                <w:rFonts w:ascii="ＭＳ ゴシック" w:eastAsia="ＭＳ ゴシック" w:hAnsi="ＭＳ ゴシック"/>
              </w:rPr>
            </w:pPr>
            <w:r w:rsidRPr="00CD1AF3">
              <w:rPr>
                <w:rFonts w:ascii="ＭＳ ゴシック" w:eastAsia="ＭＳ ゴシック" w:hAnsi="ＭＳ ゴシック" w:hint="eastAsia"/>
              </w:rPr>
              <w:t>学習内容及び活動</w:t>
            </w:r>
          </w:p>
        </w:tc>
        <w:tc>
          <w:tcPr>
            <w:tcW w:w="5097" w:type="dxa"/>
          </w:tcPr>
          <w:p w14:paraId="074303F3" w14:textId="77777777" w:rsidR="00CD1AF3" w:rsidRPr="00CD1AF3" w:rsidRDefault="00CD1AF3" w:rsidP="00CD1AF3">
            <w:pPr>
              <w:jc w:val="center"/>
              <w:rPr>
                <w:rFonts w:ascii="ＭＳ ゴシック" w:eastAsia="ＭＳ ゴシック" w:hAnsi="ＭＳ ゴシック"/>
              </w:rPr>
            </w:pPr>
            <w:r w:rsidRPr="00CD1AF3">
              <w:rPr>
                <w:rFonts w:ascii="ＭＳ ゴシック" w:eastAsia="ＭＳ ゴシック" w:hAnsi="ＭＳ ゴシック" w:hint="eastAsia"/>
              </w:rPr>
              <w:t>指導上の留意点及び評価</w:t>
            </w:r>
          </w:p>
        </w:tc>
      </w:tr>
      <w:tr w:rsidR="00CD1AF3" w14:paraId="74699F66" w14:textId="77777777" w:rsidTr="00070AAB">
        <w:trPr>
          <w:trHeight w:val="13763"/>
        </w:trPr>
        <w:tc>
          <w:tcPr>
            <w:tcW w:w="5097" w:type="dxa"/>
          </w:tcPr>
          <w:p w14:paraId="30547F96" w14:textId="42571430" w:rsidR="00CD1AF3" w:rsidRDefault="00CD1AF3">
            <w:r>
              <w:rPr>
                <w:rFonts w:hint="eastAsia"/>
              </w:rPr>
              <w:t xml:space="preserve">１　</w:t>
            </w:r>
            <w:r w:rsidR="00BA54C1">
              <w:rPr>
                <w:rFonts w:hint="eastAsia"/>
              </w:rPr>
              <w:t>準備運動を行う。</w:t>
            </w:r>
          </w:p>
          <w:p w14:paraId="34AF7D8D" w14:textId="5B62A386" w:rsidR="00CD1AF3" w:rsidRDefault="00CD1AF3">
            <w:r>
              <w:rPr>
                <w:rFonts w:hint="eastAsia"/>
              </w:rPr>
              <w:t xml:space="preserve">(1) </w:t>
            </w:r>
            <w:r w:rsidR="003A62F1">
              <w:rPr>
                <w:rFonts w:hint="eastAsia"/>
              </w:rPr>
              <w:t>ランニング、準備運動、補強運動</w:t>
            </w:r>
          </w:p>
          <w:p w14:paraId="4B705ED1" w14:textId="5EE7A6BB" w:rsidR="00CD1AF3" w:rsidRDefault="00CD1AF3"/>
          <w:p w14:paraId="30F2548A" w14:textId="30E29530" w:rsidR="00CD1AF3" w:rsidRDefault="00CD1AF3">
            <w:r>
              <w:rPr>
                <w:rFonts w:hint="eastAsia"/>
              </w:rPr>
              <w:t>(2)</w:t>
            </w:r>
            <w:r>
              <w:t xml:space="preserve"> </w:t>
            </w:r>
            <w:r w:rsidR="00740C71">
              <w:rPr>
                <w:rFonts w:hint="eastAsia"/>
              </w:rPr>
              <w:t>ドリル</w:t>
            </w:r>
            <w:r w:rsidR="003A62F1">
              <w:rPr>
                <w:rFonts w:hint="eastAsia"/>
              </w:rPr>
              <w:t>練習</w:t>
            </w:r>
          </w:p>
          <w:p w14:paraId="5BA1F917" w14:textId="46A8E0D5" w:rsidR="00CD1AF3" w:rsidRDefault="00740C71">
            <w:r>
              <w:rPr>
                <w:rFonts w:hint="eastAsia"/>
              </w:rPr>
              <w:t xml:space="preserve">　　　パス、スパイク、サービス</w:t>
            </w:r>
          </w:p>
          <w:p w14:paraId="5CA021FF" w14:textId="16C6DE27" w:rsidR="00210A2C" w:rsidRDefault="00210A2C"/>
          <w:p w14:paraId="66454C8A" w14:textId="77777777" w:rsidR="002C0F83" w:rsidRDefault="002C0F83"/>
          <w:p w14:paraId="295D8BEF" w14:textId="77777777" w:rsidR="00CD1AF3" w:rsidRDefault="00CD1AF3">
            <w:r>
              <w:rPr>
                <w:rFonts w:hint="eastAsia"/>
              </w:rPr>
              <w:t>２　本時の学習課題を把握する。</w:t>
            </w:r>
          </w:p>
          <w:p w14:paraId="48B98357" w14:textId="77777777" w:rsidR="002C0F83" w:rsidRDefault="002C0F83"/>
          <w:p w14:paraId="04CE0C72" w14:textId="57613EF8" w:rsidR="00CD1AF3" w:rsidRDefault="00CD1AF3">
            <w:r>
              <w:rPr>
                <w:rFonts w:asciiTheme="minorEastAsia" w:hAnsiTheme="minorEastAsia"/>
                <w:noProof/>
              </w:rPr>
              <mc:AlternateContent>
                <mc:Choice Requires="wps">
                  <w:drawing>
                    <wp:anchor distT="0" distB="0" distL="114300" distR="114300" simplePos="0" relativeHeight="251659264" behindDoc="0" locked="0" layoutInCell="1" allowOverlap="1" wp14:anchorId="6422FE27" wp14:editId="2D7CFA08">
                      <wp:simplePos x="0" y="0"/>
                      <wp:positionH relativeFrom="column">
                        <wp:posOffset>740410</wp:posOffset>
                      </wp:positionH>
                      <wp:positionV relativeFrom="paragraph">
                        <wp:posOffset>46990</wp:posOffset>
                      </wp:positionV>
                      <wp:extent cx="4838700" cy="276225"/>
                      <wp:effectExtent l="0" t="0" r="19050" b="285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87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8EAE84" w14:textId="7FBB9686" w:rsidR="00D27D00" w:rsidRDefault="00BA54C1" w:rsidP="00CD1AF3">
                                  <w:pPr>
                                    <w:jc w:val="center"/>
                                  </w:pPr>
                                  <w:r>
                                    <w:rPr>
                                      <w:rFonts w:hint="eastAsia"/>
                                    </w:rPr>
                                    <w:t>得点を取</w:t>
                                  </w:r>
                                  <w:r w:rsidR="006D6D97">
                                    <w:rPr>
                                      <w:rFonts w:hint="eastAsia"/>
                                    </w:rPr>
                                    <w:t>られない</w:t>
                                  </w:r>
                                  <w:r w:rsidR="00E16472">
                                    <w:rPr>
                                      <w:rFonts w:hint="eastAsia"/>
                                    </w:rPr>
                                    <w:t>ように</w:t>
                                  </w:r>
                                  <w:r w:rsidR="00E16472">
                                    <w:t>する</w:t>
                                  </w:r>
                                  <w:r>
                                    <w:rPr>
                                      <w:rFonts w:hint="eastAsia"/>
                                    </w:rPr>
                                    <w:t>には</w:t>
                                  </w:r>
                                  <w:r>
                                    <w:t>、どう</w:t>
                                  </w:r>
                                  <w:r w:rsidR="006D6D97">
                                    <w:rPr>
                                      <w:rFonts w:hint="eastAsia"/>
                                    </w:rPr>
                                    <w:t>守れば</w:t>
                                  </w:r>
                                  <w:r>
                                    <w:t>良いのか</w:t>
                                  </w:r>
                                  <w:r w:rsidR="00D27D00">
                                    <w:rPr>
                                      <w:rFonts w:hint="eastAsia"/>
                                    </w:rPr>
                                    <w:t>。</w:t>
                                  </w:r>
                                </w:p>
                                <w:p w14:paraId="49C9DEFC" w14:textId="77777777" w:rsidR="00D27D00" w:rsidRDefault="00D27D00" w:rsidP="00CD1AF3">
                                  <w:pPr>
                                    <w:jc w:val="center"/>
                                  </w:pPr>
                                  <w:r>
                                    <w:rPr>
                                      <w:rFonts w:hint="eastAsia"/>
                                    </w:rPr>
                                    <w:t>◯◯◯</w:t>
                                  </w:r>
                                </w:p>
                                <w:p w14:paraId="607C4C00" w14:textId="77777777" w:rsidR="00D27D00" w:rsidRDefault="00D27D00" w:rsidP="00CD1AF3">
                                  <w:pPr>
                                    <w:jc w:val="center"/>
                                  </w:pPr>
                                </w:p>
                                <w:p w14:paraId="1B7C8FC4" w14:textId="77777777" w:rsidR="00D27D00" w:rsidRDefault="00D27D00" w:rsidP="00CD1AF3">
                                  <w:pPr>
                                    <w:jc w:val="center"/>
                                  </w:pPr>
                                </w:p>
                                <w:p w14:paraId="14A41E09" w14:textId="77777777" w:rsidR="00D27D00" w:rsidRDefault="00D27D00" w:rsidP="00CD1AF3">
                                  <w:pPr>
                                    <w:jc w:val="center"/>
                                  </w:pPr>
                                  <w:r>
                                    <w:rPr>
                                      <w:rFonts w:hint="eastAsia"/>
                                    </w:rPr>
                                    <w:t>◯◯◯◯◯</w:t>
                                  </w:r>
                                </w:p>
                                <w:p w14:paraId="7720EBD9" w14:textId="77777777" w:rsidR="00D27D00" w:rsidRDefault="00D27D00" w:rsidP="00CD1AF3">
                                  <w:pPr>
                                    <w:jc w:val="center"/>
                                  </w:pPr>
                                </w:p>
                                <w:p w14:paraId="4504E6F5" w14:textId="77777777" w:rsidR="00D27D00" w:rsidRDefault="00D27D00" w:rsidP="00CD1AF3">
                                  <w:pPr>
                                    <w:jc w:val="cente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422FE27" id="_x0000_t202" coordsize="21600,21600" o:spt="202" path="m,l,21600r21600,l21600,xe">
                      <v:stroke joinstyle="miter"/>
                      <v:path gradientshapeok="t" o:connecttype="rect"/>
                    </v:shapetype>
                    <v:shape id="テキスト ボックス 28" o:spid="_x0000_s1026" type="#_x0000_t202" style="position:absolute;left:0;text-align:left;margin-left:58.3pt;margin-top:3.7pt;width:38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" fillcolor="white [3201]" strokeweight=".5pt">
                      <v:path arrowok="t"/>
                      <v:textbox inset="1mm,1mm,1mm,1mm">
                        <w:txbxContent>
                          <w:p w14:paraId="318EAE84" w14:textId="7FBB9686" w:rsidR="00D27D00" w:rsidRDefault="00BA54C1" w:rsidP="00CD1AF3">
                            <w:pPr>
                              <w:jc w:val="center"/>
                            </w:pPr>
                            <w:r>
                              <w:rPr>
                                <w:rFonts w:hint="eastAsia"/>
                              </w:rPr>
                              <w:t>得点を取</w:t>
                            </w:r>
                            <w:r w:rsidR="006D6D97">
                              <w:rPr>
                                <w:rFonts w:hint="eastAsia"/>
                              </w:rPr>
                              <w:t>られない</w:t>
                            </w:r>
                            <w:r w:rsidR="00E16472">
                              <w:rPr>
                                <w:rFonts w:hint="eastAsia"/>
                              </w:rPr>
                              <w:t>ように</w:t>
                            </w:r>
                            <w:r w:rsidR="00E16472">
                              <w:t>する</w:t>
                            </w:r>
                            <w:r>
                              <w:rPr>
                                <w:rFonts w:hint="eastAsia"/>
                              </w:rPr>
                              <w:t>には</w:t>
                            </w:r>
                            <w:r>
                              <w:t>、どう</w:t>
                            </w:r>
                            <w:r w:rsidR="006D6D97">
                              <w:rPr>
                                <w:rFonts w:hint="eastAsia"/>
                              </w:rPr>
                              <w:t>守れば</w:t>
                            </w:r>
                            <w:r>
                              <w:t>良いのか</w:t>
                            </w:r>
                            <w:r w:rsidR="00D27D00">
                              <w:rPr>
                                <w:rFonts w:hint="eastAsia"/>
                              </w:rPr>
                              <w:t>。</w:t>
                            </w:r>
                          </w:p>
                          <w:p w14:paraId="49C9DEFC" w14:textId="77777777" w:rsidR="00D27D00" w:rsidRDefault="00D27D00" w:rsidP="00CD1AF3">
                            <w:pPr>
                              <w:jc w:val="center"/>
                            </w:pPr>
                            <w:r>
                              <w:rPr>
                                <w:rFonts w:hint="eastAsia"/>
                              </w:rPr>
                              <w:t>◯◯◯</w:t>
                            </w:r>
                          </w:p>
                          <w:p w14:paraId="607C4C00" w14:textId="77777777" w:rsidR="00D27D00" w:rsidRDefault="00D27D00" w:rsidP="00CD1AF3">
                            <w:pPr>
                              <w:jc w:val="center"/>
                            </w:pPr>
                          </w:p>
                          <w:p w14:paraId="1B7C8FC4" w14:textId="77777777" w:rsidR="00D27D00" w:rsidRDefault="00D27D00" w:rsidP="00CD1AF3">
                            <w:pPr>
                              <w:jc w:val="center"/>
                            </w:pPr>
                          </w:p>
                          <w:p w14:paraId="14A41E09" w14:textId="77777777" w:rsidR="00D27D00" w:rsidRDefault="00D27D00" w:rsidP="00CD1AF3">
                            <w:pPr>
                              <w:jc w:val="center"/>
                            </w:pPr>
                            <w:r>
                              <w:rPr>
                                <w:rFonts w:hint="eastAsia"/>
                              </w:rPr>
                              <w:t>◯◯◯◯◯</w:t>
                            </w:r>
                          </w:p>
                          <w:p w14:paraId="7720EBD9" w14:textId="77777777" w:rsidR="00D27D00" w:rsidRDefault="00D27D00" w:rsidP="00CD1AF3">
                            <w:pPr>
                              <w:jc w:val="center"/>
                            </w:pPr>
                          </w:p>
                          <w:p w14:paraId="4504E6F5" w14:textId="77777777" w:rsidR="00D27D00" w:rsidRDefault="00D27D00" w:rsidP="00CD1AF3">
                            <w:pPr>
                              <w:jc w:val="center"/>
                            </w:pPr>
                          </w:p>
                        </w:txbxContent>
                      </v:textbox>
                    </v:shape>
                  </w:pict>
                </mc:Fallback>
              </mc:AlternateContent>
            </w:r>
          </w:p>
          <w:p w14:paraId="6FC022DD" w14:textId="4D99BD16" w:rsidR="00CD1AF3" w:rsidRDefault="00CD1AF3"/>
          <w:p w14:paraId="1DF7CACA" w14:textId="77777777" w:rsidR="007D47C2" w:rsidRDefault="007D47C2"/>
          <w:p w14:paraId="390673FE" w14:textId="3FF78787" w:rsidR="00CD1AF3" w:rsidRDefault="00CD1AF3">
            <w:r>
              <w:rPr>
                <w:rFonts w:hint="eastAsia"/>
              </w:rPr>
              <w:t xml:space="preserve">３　</w:t>
            </w:r>
            <w:r w:rsidR="00740C71">
              <w:rPr>
                <w:rFonts w:hint="eastAsia"/>
              </w:rPr>
              <w:t>得点を</w:t>
            </w:r>
            <w:r w:rsidR="006D6D97">
              <w:rPr>
                <w:rFonts w:hint="eastAsia"/>
              </w:rPr>
              <w:t>取られない守り方</w:t>
            </w:r>
            <w:r w:rsidR="00740C71">
              <w:rPr>
                <w:rFonts w:hint="eastAsia"/>
              </w:rPr>
              <w:t>を考える。</w:t>
            </w:r>
          </w:p>
          <w:p w14:paraId="479CACEB" w14:textId="670A164A" w:rsidR="00CD1AF3" w:rsidRPr="00CD1AF3" w:rsidRDefault="00CD1AF3" w:rsidP="00891934">
            <w:pPr>
              <w:ind w:left="201" w:hangingChars="100" w:hanging="201"/>
            </w:pPr>
            <w:r>
              <w:rPr>
                <w:rFonts w:hint="eastAsia"/>
              </w:rPr>
              <w:t>(1)</w:t>
            </w:r>
            <w:r>
              <w:t xml:space="preserve"> </w:t>
            </w:r>
            <w:r w:rsidR="00740C71">
              <w:rPr>
                <w:rFonts w:hint="eastAsia"/>
              </w:rPr>
              <w:t>チーム</w:t>
            </w:r>
            <w:r w:rsidR="00CF5540">
              <w:rPr>
                <w:rFonts w:hint="eastAsia"/>
              </w:rPr>
              <w:t>で</w:t>
            </w:r>
            <w:r w:rsidR="00740C71">
              <w:rPr>
                <w:rFonts w:hint="eastAsia"/>
              </w:rPr>
              <w:t>ミーティング</w:t>
            </w:r>
            <w:r w:rsidR="00891934">
              <w:rPr>
                <w:rFonts w:hint="eastAsia"/>
              </w:rPr>
              <w:t>を行い、</w:t>
            </w:r>
            <w:r w:rsidR="00FD4453">
              <w:rPr>
                <w:rFonts w:hint="eastAsia"/>
              </w:rPr>
              <w:t>守備の</w:t>
            </w:r>
            <w:r w:rsidR="00CF5540">
              <w:rPr>
                <w:rFonts w:hint="eastAsia"/>
              </w:rPr>
              <w:t>フォーメーション</w:t>
            </w:r>
            <w:r w:rsidR="00891934">
              <w:rPr>
                <w:rFonts w:hint="eastAsia"/>
              </w:rPr>
              <w:t>を考える。</w:t>
            </w:r>
          </w:p>
          <w:p w14:paraId="60A27E73" w14:textId="083EDFE8" w:rsidR="00CD1AF3" w:rsidRPr="00CF5540" w:rsidRDefault="00CD1AF3"/>
          <w:p w14:paraId="5C84D417" w14:textId="3664A1A3" w:rsidR="00CD1AF3" w:rsidRDefault="007D47C2" w:rsidP="00891934">
            <w:pPr>
              <w:ind w:left="201" w:hangingChars="100" w:hanging="201"/>
            </w:pPr>
            <w:r>
              <w:rPr>
                <w:rFonts w:hint="eastAsia"/>
              </w:rPr>
              <w:t>(2) チームごとにコートに入って確認する。</w:t>
            </w:r>
          </w:p>
          <w:p w14:paraId="6EC95AFB" w14:textId="115B9965" w:rsidR="00CD1AF3" w:rsidRDefault="00CD1AF3"/>
          <w:p w14:paraId="02187CB4" w14:textId="77777777" w:rsidR="007D47C2" w:rsidRDefault="007D47C2"/>
          <w:p w14:paraId="4902FE89" w14:textId="7BDEBF3F" w:rsidR="00CD1AF3" w:rsidRDefault="00891934">
            <w:r>
              <w:rPr>
                <w:rFonts w:hint="eastAsia"/>
              </w:rPr>
              <w:t xml:space="preserve">４　</w:t>
            </w:r>
            <w:r w:rsidR="003A4AD0">
              <w:rPr>
                <w:rFonts w:hint="eastAsia"/>
              </w:rPr>
              <w:t>ゲーム練習を行う。</w:t>
            </w:r>
          </w:p>
          <w:p w14:paraId="12EBB985" w14:textId="5A715609" w:rsidR="00CD1AF3" w:rsidRDefault="003A4AD0" w:rsidP="003A4AD0">
            <w:pPr>
              <w:pStyle w:val="aa"/>
              <w:numPr>
                <w:ilvl w:val="0"/>
                <w:numId w:val="1"/>
              </w:numPr>
              <w:ind w:leftChars="0"/>
            </w:pPr>
            <w:r>
              <w:t xml:space="preserve"> </w:t>
            </w:r>
            <w:r>
              <w:rPr>
                <w:rFonts w:hint="eastAsia"/>
              </w:rPr>
              <w:t>ゲーム①を行う。</w:t>
            </w:r>
          </w:p>
          <w:p w14:paraId="48FE6B0A" w14:textId="77777777" w:rsidR="003A4AD0" w:rsidRDefault="003A4AD0" w:rsidP="003A4AD0">
            <w:pPr>
              <w:pStyle w:val="aa"/>
              <w:ind w:leftChars="0" w:left="360"/>
            </w:pPr>
          </w:p>
          <w:p w14:paraId="274B957A" w14:textId="0CEB1B7E" w:rsidR="003A4AD0" w:rsidRDefault="003A4AD0" w:rsidP="003A4AD0">
            <w:pPr>
              <w:pStyle w:val="aa"/>
              <w:numPr>
                <w:ilvl w:val="0"/>
                <w:numId w:val="1"/>
              </w:numPr>
              <w:ind w:leftChars="0"/>
            </w:pPr>
            <w:r>
              <w:rPr>
                <w:rFonts w:hint="eastAsia"/>
              </w:rPr>
              <w:t xml:space="preserve"> チームミーティングを行う。</w:t>
            </w:r>
          </w:p>
          <w:p w14:paraId="5C4687E7" w14:textId="50E4A9F0" w:rsidR="003A4AD0" w:rsidRDefault="003A4AD0" w:rsidP="00070AAB">
            <w:pPr>
              <w:ind w:left="201" w:hangingChars="100" w:hanging="201"/>
            </w:pPr>
            <w:r>
              <w:rPr>
                <w:rFonts w:hint="eastAsia"/>
              </w:rPr>
              <w:t xml:space="preserve">　・ゲームを振り返り、</w:t>
            </w:r>
            <w:r w:rsidR="007D47C2">
              <w:rPr>
                <w:rFonts w:hint="eastAsia"/>
              </w:rPr>
              <w:t>フォーメーションの見直しを</w:t>
            </w:r>
            <w:r>
              <w:rPr>
                <w:rFonts w:hint="eastAsia"/>
              </w:rPr>
              <w:t>する。</w:t>
            </w:r>
          </w:p>
          <w:p w14:paraId="38BA2E3A" w14:textId="77777777" w:rsidR="00CD1AF3" w:rsidRDefault="00CD1AF3"/>
          <w:p w14:paraId="598C421B" w14:textId="19D45002" w:rsidR="00CD1AF3" w:rsidRDefault="003A4AD0" w:rsidP="003A4AD0">
            <w:pPr>
              <w:pStyle w:val="aa"/>
              <w:numPr>
                <w:ilvl w:val="0"/>
                <w:numId w:val="1"/>
              </w:numPr>
              <w:ind w:leftChars="0"/>
            </w:pPr>
            <w:r>
              <w:rPr>
                <w:rFonts w:hint="eastAsia"/>
              </w:rPr>
              <w:t xml:space="preserve"> ゲーム②を行う。</w:t>
            </w:r>
          </w:p>
          <w:p w14:paraId="63D8DB22" w14:textId="77777777" w:rsidR="007D47C2" w:rsidRDefault="007D47C2"/>
          <w:p w14:paraId="101D2712" w14:textId="03E0FDAC" w:rsidR="00CD1AF3" w:rsidRDefault="007D47C2">
            <w:r>
              <w:rPr>
                <w:rFonts w:hint="eastAsia"/>
              </w:rPr>
              <w:t>５</w:t>
            </w:r>
            <w:r w:rsidR="00CD1AF3">
              <w:rPr>
                <w:rFonts w:hint="eastAsia"/>
              </w:rPr>
              <w:t xml:space="preserve">　本時のまとめを行う。</w:t>
            </w:r>
          </w:p>
          <w:p w14:paraId="49708B78" w14:textId="105D437C" w:rsidR="00CD1AF3" w:rsidRDefault="003A4AD0" w:rsidP="00630388">
            <w:pPr>
              <w:pStyle w:val="aa"/>
              <w:numPr>
                <w:ilvl w:val="0"/>
                <w:numId w:val="2"/>
              </w:numPr>
              <w:ind w:leftChars="0"/>
            </w:pPr>
            <w:r>
              <w:rPr>
                <w:rFonts w:hint="eastAsia"/>
              </w:rPr>
              <w:t>まとめのチームミーティングを行う。</w:t>
            </w:r>
          </w:p>
          <w:p w14:paraId="458DAB38" w14:textId="77777777" w:rsidR="00630388" w:rsidRDefault="00630388" w:rsidP="00630388">
            <w:pPr>
              <w:ind w:left="201" w:hangingChars="100" w:hanging="201"/>
            </w:pPr>
            <w:r>
              <w:rPr>
                <w:rFonts w:hint="eastAsia"/>
              </w:rPr>
              <w:t xml:space="preserve">　・今日の試合の振り返りを通してチームの課題を</w:t>
            </w:r>
          </w:p>
          <w:p w14:paraId="64F2ADC2" w14:textId="67B1A37D" w:rsidR="00630388" w:rsidRDefault="00630388" w:rsidP="00630388">
            <w:pPr>
              <w:ind w:leftChars="100" w:left="201"/>
            </w:pPr>
            <w:r>
              <w:rPr>
                <w:rFonts w:hint="eastAsia"/>
              </w:rPr>
              <w:t>解決できたか確認する。</w:t>
            </w:r>
          </w:p>
          <w:p w14:paraId="62347D57" w14:textId="59AB1A47" w:rsidR="00630388" w:rsidRDefault="00630388" w:rsidP="00630388">
            <w:pPr>
              <w:ind w:leftChars="100" w:left="201"/>
            </w:pPr>
            <w:r>
              <w:rPr>
                <w:rFonts w:hint="eastAsia"/>
              </w:rPr>
              <w:t>・次時に向けての課題を話し合う。</w:t>
            </w:r>
          </w:p>
          <w:p w14:paraId="141BF5C7" w14:textId="7292B471" w:rsidR="00630388" w:rsidRDefault="00630388" w:rsidP="00630388">
            <w:pPr>
              <w:ind w:leftChars="100" w:left="201"/>
            </w:pPr>
            <w:r>
              <w:rPr>
                <w:rFonts w:hint="eastAsia"/>
              </w:rPr>
              <w:t>・各チームの課題や振り返りを発表し合う。</w:t>
            </w:r>
          </w:p>
          <w:p w14:paraId="0121585A" w14:textId="77777777" w:rsidR="00630388" w:rsidRPr="00630388" w:rsidRDefault="00630388" w:rsidP="00630388">
            <w:pPr>
              <w:ind w:leftChars="100" w:left="201"/>
            </w:pPr>
          </w:p>
          <w:p w14:paraId="1CBFD1E2" w14:textId="39762B45" w:rsidR="00630388" w:rsidRDefault="007D47C2" w:rsidP="00630388">
            <w:pPr>
              <w:pStyle w:val="aa"/>
              <w:numPr>
                <w:ilvl w:val="0"/>
                <w:numId w:val="2"/>
              </w:numPr>
              <w:ind w:leftChars="0"/>
            </w:pPr>
            <w:r>
              <w:rPr>
                <w:rFonts w:hint="eastAsia"/>
              </w:rPr>
              <w:t>本時</w:t>
            </w:r>
            <w:r w:rsidR="00630388">
              <w:rPr>
                <w:rFonts w:hint="eastAsia"/>
              </w:rPr>
              <w:t>の学習を振り返る。</w:t>
            </w:r>
          </w:p>
          <w:p w14:paraId="7DA361B1" w14:textId="5F580A4D" w:rsidR="00CD1AF3" w:rsidRDefault="00630388">
            <w:r>
              <w:rPr>
                <w:rFonts w:hint="eastAsia"/>
              </w:rPr>
              <w:t xml:space="preserve">　・振り返りをワークシートに記入する。</w:t>
            </w:r>
          </w:p>
          <w:p w14:paraId="37501D13" w14:textId="29897A8F" w:rsidR="00210A2C" w:rsidRDefault="007D47C2">
            <w:r>
              <w:rPr>
                <w:rFonts w:hint="eastAsia"/>
              </w:rPr>
              <w:t xml:space="preserve">　・</w:t>
            </w:r>
            <w:r w:rsidR="00630388">
              <w:rPr>
                <w:rFonts w:hint="eastAsia"/>
              </w:rPr>
              <w:t>振り返りを発表し合う。</w:t>
            </w:r>
          </w:p>
          <w:p w14:paraId="78E801BF" w14:textId="040C9A93" w:rsidR="00210A2C" w:rsidRDefault="00210A2C"/>
        </w:tc>
        <w:tc>
          <w:tcPr>
            <w:tcW w:w="5097" w:type="dxa"/>
          </w:tcPr>
          <w:p w14:paraId="7797ED9A" w14:textId="7E4A98E9" w:rsidR="00CD1AF3" w:rsidRDefault="00CD1AF3" w:rsidP="00CD1AF3">
            <w:pPr>
              <w:ind w:left="201" w:hangingChars="100" w:hanging="201"/>
            </w:pPr>
            <w:r>
              <w:rPr>
                <w:rFonts w:hint="eastAsia"/>
              </w:rPr>
              <w:t xml:space="preserve">○　</w:t>
            </w:r>
            <w:r w:rsidR="003A62F1">
              <w:rPr>
                <w:rFonts w:hint="eastAsia"/>
              </w:rPr>
              <w:t>全員で元気よくウォーミングアップできるよう呼びかけ、機敏な動きを心がけさせる</w:t>
            </w:r>
            <w:r>
              <w:rPr>
                <w:rFonts w:hint="eastAsia"/>
              </w:rPr>
              <w:t>。</w:t>
            </w:r>
          </w:p>
          <w:p w14:paraId="400053B9" w14:textId="77777777" w:rsidR="00210A2C" w:rsidRPr="003A62F1" w:rsidRDefault="00210A2C" w:rsidP="00CD1AF3">
            <w:pPr>
              <w:ind w:left="201" w:hangingChars="100" w:hanging="201"/>
            </w:pPr>
          </w:p>
          <w:p w14:paraId="1A831878" w14:textId="2F67C3AA" w:rsidR="00CD1AF3" w:rsidRDefault="00CD1AF3" w:rsidP="00CD1AF3">
            <w:pPr>
              <w:ind w:left="201" w:hangingChars="100" w:hanging="201"/>
            </w:pPr>
            <w:r>
              <w:rPr>
                <w:rFonts w:hint="eastAsia"/>
              </w:rPr>
              <w:t xml:space="preserve">○　</w:t>
            </w:r>
            <w:r w:rsidR="00740C71">
              <w:rPr>
                <w:rFonts w:hint="eastAsia"/>
              </w:rPr>
              <w:t>苦手意識のある生徒に積極的にアドバイスを行うとともに、チーム内でお互いに気づいたことを助言できるよう促す</w:t>
            </w:r>
            <w:r>
              <w:rPr>
                <w:rFonts w:hint="eastAsia"/>
              </w:rPr>
              <w:t>。</w:t>
            </w:r>
          </w:p>
          <w:p w14:paraId="2DD9C77D" w14:textId="77777777" w:rsidR="002C0F83" w:rsidRDefault="002C0F83" w:rsidP="00CD1AF3">
            <w:pPr>
              <w:ind w:left="201" w:hangingChars="100" w:hanging="201"/>
            </w:pPr>
          </w:p>
          <w:p w14:paraId="323A9315" w14:textId="06B8943B" w:rsidR="00CD1AF3" w:rsidRDefault="00CD1AF3" w:rsidP="00CD1AF3">
            <w:pPr>
              <w:ind w:left="201" w:hangingChars="100" w:hanging="201"/>
            </w:pPr>
            <w:r>
              <w:rPr>
                <w:rFonts w:hint="eastAsia"/>
              </w:rPr>
              <w:t xml:space="preserve">○　</w:t>
            </w:r>
            <w:r w:rsidR="00E16472">
              <w:rPr>
                <w:rFonts w:hint="eastAsia"/>
              </w:rPr>
              <w:t>今まで</w:t>
            </w:r>
            <w:r w:rsidR="001F54D1">
              <w:rPr>
                <w:rFonts w:hint="eastAsia"/>
              </w:rPr>
              <w:t>の</w:t>
            </w:r>
            <w:r w:rsidR="006D6D97">
              <w:rPr>
                <w:rFonts w:hint="eastAsia"/>
              </w:rPr>
              <w:t>ゲーム練習で得点される場面を映像で</w:t>
            </w:r>
            <w:r w:rsidR="001F54D1">
              <w:rPr>
                <w:rFonts w:hint="eastAsia"/>
              </w:rPr>
              <w:t>振り返り、</w:t>
            </w:r>
            <w:r w:rsidR="002C0F83">
              <w:rPr>
                <w:rFonts w:hint="eastAsia"/>
              </w:rPr>
              <w:t>本時の学習課題を確認する</w:t>
            </w:r>
            <w:r>
              <w:rPr>
                <w:rFonts w:hint="eastAsia"/>
              </w:rPr>
              <w:t>。</w:t>
            </w:r>
          </w:p>
          <w:p w14:paraId="1673E627" w14:textId="7EB72B92" w:rsidR="002C0F83" w:rsidRPr="00E16472" w:rsidRDefault="002C0F83" w:rsidP="00CD1AF3">
            <w:pPr>
              <w:ind w:left="201" w:hangingChars="100" w:hanging="201"/>
            </w:pPr>
          </w:p>
          <w:p w14:paraId="540F82F0" w14:textId="06080B2D" w:rsidR="002C0F83" w:rsidRDefault="002C0F83" w:rsidP="00CD1AF3">
            <w:pPr>
              <w:ind w:left="201" w:hangingChars="100" w:hanging="201"/>
            </w:pPr>
          </w:p>
          <w:p w14:paraId="7DA1625C" w14:textId="77777777" w:rsidR="00B51CEE" w:rsidRDefault="00B51CEE" w:rsidP="00CD1AF3">
            <w:pPr>
              <w:ind w:left="201" w:hangingChars="100" w:hanging="201"/>
            </w:pPr>
          </w:p>
          <w:p w14:paraId="105FE35E" w14:textId="49A2480B" w:rsidR="00070AAB" w:rsidRDefault="00CD1AF3" w:rsidP="00CD1AF3">
            <w:pPr>
              <w:ind w:left="201" w:hangingChars="100" w:hanging="201"/>
            </w:pPr>
            <w:r>
              <w:rPr>
                <w:rFonts w:hint="eastAsia"/>
              </w:rPr>
              <w:t xml:space="preserve">　</w:t>
            </w:r>
          </w:p>
          <w:p w14:paraId="0C295E61" w14:textId="2502E341" w:rsidR="00CD1AF3" w:rsidRDefault="00070AAB" w:rsidP="00070AAB">
            <w:r>
              <w:rPr>
                <w:rFonts w:hint="eastAsia"/>
              </w:rPr>
              <w:t xml:space="preserve">○　</w:t>
            </w:r>
            <w:r w:rsidR="001F54D1">
              <w:rPr>
                <w:rFonts w:hint="eastAsia"/>
              </w:rPr>
              <w:t>得点を取</w:t>
            </w:r>
            <w:r w:rsidR="00CF5540">
              <w:rPr>
                <w:rFonts w:hint="eastAsia"/>
              </w:rPr>
              <w:t>られない</w:t>
            </w:r>
            <w:r w:rsidR="001F54D1">
              <w:rPr>
                <w:rFonts w:hint="eastAsia"/>
              </w:rPr>
              <w:t>ためにはどのような</w:t>
            </w:r>
            <w:r w:rsidR="00CF5540">
              <w:rPr>
                <w:rFonts w:hint="eastAsia"/>
              </w:rPr>
              <w:t>フォーメーションをと</w:t>
            </w:r>
            <w:r w:rsidR="00FB2DA3">
              <w:rPr>
                <w:rFonts w:hint="eastAsia"/>
              </w:rPr>
              <w:t>れば良い</w:t>
            </w:r>
            <w:r w:rsidR="001F54D1">
              <w:rPr>
                <w:rFonts w:hint="eastAsia"/>
              </w:rPr>
              <w:t>か考えさせる。</w:t>
            </w:r>
          </w:p>
          <w:p w14:paraId="31ABF33C" w14:textId="77777777" w:rsidR="001F54D1" w:rsidRPr="00CF5540" w:rsidRDefault="001F54D1" w:rsidP="00CD1AF3">
            <w:pPr>
              <w:ind w:left="201" w:hangingChars="100" w:hanging="201"/>
            </w:pPr>
          </w:p>
          <w:p w14:paraId="73BC976E" w14:textId="0C3D7D6C" w:rsidR="001F54D1" w:rsidRDefault="001F54D1" w:rsidP="00CD1AF3">
            <w:pPr>
              <w:ind w:left="201" w:hangingChars="100" w:hanging="201"/>
            </w:pPr>
            <w:r>
              <w:rPr>
                <w:rFonts w:hint="eastAsia"/>
              </w:rPr>
              <w:t xml:space="preserve">○　</w:t>
            </w:r>
            <w:r w:rsidR="00FD4453">
              <w:rPr>
                <w:rFonts w:hint="eastAsia"/>
              </w:rPr>
              <w:t>コートを分割し、</w:t>
            </w:r>
            <w:r w:rsidR="007D47C2">
              <w:rPr>
                <w:rFonts w:hint="eastAsia"/>
              </w:rPr>
              <w:t>作戦</w:t>
            </w:r>
            <w:r>
              <w:rPr>
                <w:rFonts w:hint="eastAsia"/>
              </w:rPr>
              <w:t>ボードに記入させる。</w:t>
            </w:r>
            <w:r w:rsidR="00FD4453">
              <w:rPr>
                <w:rFonts w:hint="eastAsia"/>
              </w:rPr>
              <w:t>フォーメーションの名称も考えさせる。</w:t>
            </w:r>
          </w:p>
          <w:p w14:paraId="7A1C9A12" w14:textId="77777777" w:rsidR="00957089" w:rsidRDefault="00957089" w:rsidP="00CD1AF3">
            <w:pPr>
              <w:ind w:left="201" w:hangingChars="100" w:hanging="201"/>
            </w:pPr>
          </w:p>
          <w:p w14:paraId="3AABAB81" w14:textId="1F92459E" w:rsidR="00210A2C" w:rsidRDefault="00AD2BAE" w:rsidP="00210A2C">
            <w:pPr>
              <w:ind w:left="201" w:hangingChars="100" w:hanging="201"/>
              <w:rPr>
                <w:bdr w:val="single" w:sz="4" w:space="0" w:color="auto"/>
              </w:rPr>
            </w:pPr>
            <w:r w:rsidRPr="00AD2BAE">
              <w:rPr>
                <w:rFonts w:hint="eastAsia"/>
                <w:bdr w:val="single" w:sz="4" w:space="0" w:color="auto"/>
              </w:rPr>
              <w:t>主体的に学習に取り組む態度</w:t>
            </w:r>
          </w:p>
          <w:p w14:paraId="38CFECE7" w14:textId="4090EAD1" w:rsidR="00AD2BAE" w:rsidRDefault="00AD2BAE" w:rsidP="00CD1AF3">
            <w:pPr>
              <w:ind w:left="201" w:hangingChars="100" w:hanging="201"/>
            </w:pPr>
            <w:r>
              <w:rPr>
                <w:rFonts w:hint="eastAsia"/>
              </w:rPr>
              <w:t xml:space="preserve">●　</w:t>
            </w:r>
            <w:r w:rsidR="001F54D1">
              <w:rPr>
                <w:rFonts w:hint="eastAsia"/>
              </w:rPr>
              <w:t>なかまと協力してゲームや話し合いに取り組もうとしている</w:t>
            </w:r>
            <w:r>
              <w:rPr>
                <w:rFonts w:hint="eastAsia"/>
              </w:rPr>
              <w:t>。　　　　［観察］</w:t>
            </w:r>
          </w:p>
          <w:p w14:paraId="1BC0260C" w14:textId="73E8009B" w:rsidR="00AD2BAE" w:rsidRDefault="00AD2BAE" w:rsidP="00AD2BAE">
            <w:pPr>
              <w:ind w:left="201" w:hangingChars="100" w:hanging="201"/>
            </w:pPr>
            <w:r>
              <w:rPr>
                <w:rFonts w:hint="eastAsia"/>
              </w:rPr>
              <w:t xml:space="preserve">○　</w:t>
            </w:r>
            <w:r w:rsidR="00957089">
              <w:rPr>
                <w:rFonts w:hint="eastAsia"/>
              </w:rPr>
              <w:t>ボールを持っていない人の中で得点</w:t>
            </w:r>
            <w:r w:rsidR="007D47C2">
              <w:rPr>
                <w:rFonts w:hint="eastAsia"/>
              </w:rPr>
              <w:t>を取られない</w:t>
            </w:r>
            <w:r w:rsidR="00957089">
              <w:rPr>
                <w:rFonts w:hint="eastAsia"/>
              </w:rPr>
              <w:t>ような動きができている生徒を賞賛する</w:t>
            </w:r>
            <w:r>
              <w:rPr>
                <w:rFonts w:hint="eastAsia"/>
              </w:rPr>
              <w:t>。</w:t>
            </w:r>
          </w:p>
          <w:p w14:paraId="379AC99C" w14:textId="07FF09A4" w:rsidR="00957089" w:rsidRDefault="00AD2BAE" w:rsidP="00AD2BAE">
            <w:pPr>
              <w:ind w:left="201" w:hangingChars="100" w:hanging="201"/>
            </w:pPr>
            <w:r>
              <w:rPr>
                <w:rFonts w:hint="eastAsia"/>
              </w:rPr>
              <w:t xml:space="preserve">○　</w:t>
            </w:r>
            <w:r w:rsidR="00957089">
              <w:rPr>
                <w:rFonts w:hint="eastAsia"/>
              </w:rPr>
              <w:t>課題解決がうまく行えた</w:t>
            </w:r>
            <w:r w:rsidR="001E68D1">
              <w:rPr>
                <w:rFonts w:hint="eastAsia"/>
              </w:rPr>
              <w:t>チーム</w:t>
            </w:r>
            <w:r w:rsidR="00957089">
              <w:rPr>
                <w:rFonts w:hint="eastAsia"/>
              </w:rPr>
              <w:t>を賞賛する。</w:t>
            </w:r>
          </w:p>
          <w:p w14:paraId="1DF130FC" w14:textId="48F0FA21" w:rsidR="00957089" w:rsidRPr="001E68D1" w:rsidRDefault="00957089" w:rsidP="00AD2BAE">
            <w:pPr>
              <w:ind w:left="201" w:hangingChars="100" w:hanging="201"/>
            </w:pPr>
          </w:p>
          <w:p w14:paraId="7254526C" w14:textId="27EADBB1" w:rsidR="00957089" w:rsidRDefault="00957089" w:rsidP="00AD2BAE">
            <w:pPr>
              <w:ind w:left="201" w:hangingChars="100" w:hanging="201"/>
            </w:pPr>
          </w:p>
          <w:p w14:paraId="47280E38" w14:textId="77777777" w:rsidR="00957089" w:rsidRDefault="00957089" w:rsidP="00AD2BAE">
            <w:pPr>
              <w:ind w:left="201" w:hangingChars="100" w:hanging="201"/>
            </w:pPr>
          </w:p>
          <w:p w14:paraId="756A1624" w14:textId="6D712BE8" w:rsidR="00957089" w:rsidRDefault="00957089" w:rsidP="00C358C2">
            <w:pPr>
              <w:ind w:left="201" w:hangingChars="100" w:hanging="201"/>
            </w:pPr>
            <w:r>
              <w:rPr>
                <w:rFonts w:hint="eastAsia"/>
              </w:rPr>
              <w:t>○　本時の学習課題を確認し、うまくできたこと、</w:t>
            </w:r>
            <w:r w:rsidR="00C358C2">
              <w:rPr>
                <w:rFonts w:hint="eastAsia"/>
              </w:rPr>
              <w:t>うまくできなかったことから、得点を取</w:t>
            </w:r>
            <w:r w:rsidR="007D47C2">
              <w:rPr>
                <w:rFonts w:hint="eastAsia"/>
              </w:rPr>
              <w:t>られない</w:t>
            </w:r>
            <w:r w:rsidR="00C358C2">
              <w:rPr>
                <w:rFonts w:hint="eastAsia"/>
              </w:rPr>
              <w:t>ために大切な動きを考えさせる。</w:t>
            </w:r>
          </w:p>
          <w:p w14:paraId="5DA6485E" w14:textId="5E21944B" w:rsidR="00210A2C" w:rsidRDefault="00210A2C" w:rsidP="00AD2BAE">
            <w:pPr>
              <w:ind w:left="201" w:hangingChars="100" w:hanging="201"/>
            </w:pPr>
          </w:p>
          <w:p w14:paraId="4942F888" w14:textId="294559D7" w:rsidR="001E68D1" w:rsidRDefault="001E68D1" w:rsidP="00AD2BAE">
            <w:pPr>
              <w:ind w:left="201" w:hangingChars="100" w:hanging="201"/>
            </w:pPr>
          </w:p>
          <w:p w14:paraId="64945E2D" w14:textId="77777777" w:rsidR="001E68D1" w:rsidRPr="00C358C2" w:rsidRDefault="001E68D1" w:rsidP="00AD2BAE">
            <w:pPr>
              <w:ind w:left="201" w:hangingChars="100" w:hanging="201"/>
            </w:pPr>
          </w:p>
          <w:p w14:paraId="3B78AD65" w14:textId="77777777" w:rsidR="00AD2BAE" w:rsidRPr="00AD2BAE" w:rsidRDefault="00AD2BAE" w:rsidP="00CD1AF3">
            <w:pPr>
              <w:ind w:left="201" w:hangingChars="100" w:hanging="201"/>
              <w:rPr>
                <w:bdr w:val="single" w:sz="4" w:space="0" w:color="auto"/>
              </w:rPr>
            </w:pPr>
            <w:r w:rsidRPr="00AD2BAE">
              <w:rPr>
                <w:rFonts w:hint="eastAsia"/>
                <w:bdr w:val="single" w:sz="4" w:space="0" w:color="auto"/>
              </w:rPr>
              <w:t>思考・判断・表現</w:t>
            </w:r>
          </w:p>
          <w:p w14:paraId="12D17D2E" w14:textId="24D9E162" w:rsidR="00C358C2" w:rsidRDefault="00AD2BAE" w:rsidP="00C358C2">
            <w:pPr>
              <w:ind w:left="201" w:hangingChars="100" w:hanging="201"/>
            </w:pPr>
            <w:r>
              <w:rPr>
                <w:rFonts w:hint="eastAsia"/>
              </w:rPr>
              <w:t xml:space="preserve">●　</w:t>
            </w:r>
            <w:r w:rsidR="00C358C2">
              <w:rPr>
                <w:rFonts w:hint="eastAsia"/>
              </w:rPr>
              <w:t>ゲームを通して得点を取</w:t>
            </w:r>
            <w:r w:rsidR="007D47C2">
              <w:rPr>
                <w:rFonts w:hint="eastAsia"/>
              </w:rPr>
              <w:t>られない</w:t>
            </w:r>
            <w:r w:rsidR="00C358C2">
              <w:rPr>
                <w:rFonts w:hint="eastAsia"/>
              </w:rPr>
              <w:t>ためにどう動けば良いのか考えることができ、その解決策を具体的にまとめることができる</w:t>
            </w:r>
            <w:r>
              <w:rPr>
                <w:rFonts w:hint="eastAsia"/>
              </w:rPr>
              <w:t>。［ワークシート］</w:t>
            </w:r>
          </w:p>
          <w:p w14:paraId="1FA0BC6F" w14:textId="7EF4CFFE" w:rsidR="00AD2BAE" w:rsidRPr="00222DB0" w:rsidRDefault="00C358C2" w:rsidP="00C358C2">
            <w:pPr>
              <w:ind w:left="201" w:hangingChars="100" w:hanging="201"/>
            </w:pPr>
            <w:r>
              <w:rPr>
                <w:rFonts w:hint="eastAsia"/>
              </w:rPr>
              <w:t xml:space="preserve">○　ミーティングの効果が見られたチームを賞賛し、学び合いの大切さを実感させる。　</w:t>
            </w:r>
          </w:p>
        </w:tc>
      </w:tr>
    </w:tbl>
    <w:p w14:paraId="13150B49" w14:textId="4BF3C7C8" w:rsidR="00CD1AF3" w:rsidRDefault="00CD1AF3" w:rsidP="003103E7"/>
    <w:sectPr w:rsidR="00CD1AF3" w:rsidSect="00222DB0">
      <w:pgSz w:w="11906" w:h="16838" w:code="9"/>
      <w:pgMar w:top="1134" w:right="1134" w:bottom="1134" w:left="1134" w:header="851" w:footer="992" w:gutter="0"/>
      <w:cols w:space="425"/>
      <w:docGrid w:type="linesAndChars" w:linePitch="338" w:charSpace="1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5527F3" w14:textId="77777777" w:rsidR="00C91D75" w:rsidRDefault="00C91D75" w:rsidP="00140197">
      <w:r>
        <w:separator/>
      </w:r>
    </w:p>
  </w:endnote>
  <w:endnote w:type="continuationSeparator" w:id="0">
    <w:p w14:paraId="20528BF7" w14:textId="77777777" w:rsidR="00C91D75" w:rsidRDefault="00C91D75" w:rsidP="00140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BEC9A" w14:textId="77777777" w:rsidR="00C91D75" w:rsidRDefault="00C91D75" w:rsidP="00140197">
      <w:r>
        <w:separator/>
      </w:r>
    </w:p>
  </w:footnote>
  <w:footnote w:type="continuationSeparator" w:id="0">
    <w:p w14:paraId="299C1DB6" w14:textId="77777777" w:rsidR="00C91D75" w:rsidRDefault="00C91D75" w:rsidP="00140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33F5"/>
    <w:multiLevelType w:val="hybridMultilevel"/>
    <w:tmpl w:val="0C186982"/>
    <w:lvl w:ilvl="0" w:tplc="88BC002C">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710E94"/>
    <w:multiLevelType w:val="hybridMultilevel"/>
    <w:tmpl w:val="238E6C14"/>
    <w:lvl w:ilvl="0" w:tplc="77C2BC26">
      <w:start w:val="1"/>
      <w:numFmt w:val="decimal"/>
      <w:lvlText w:val="(%1)"/>
      <w:lvlJc w:val="left"/>
      <w:pPr>
        <w:ind w:left="360" w:hanging="360"/>
      </w:pPr>
      <w:rPr>
        <w:rFonts w:hint="default"/>
      </w:rPr>
    </w:lvl>
    <w:lvl w:ilvl="1" w:tplc="98709116">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FDC"/>
    <w:rsid w:val="000078AA"/>
    <w:rsid w:val="00007E8D"/>
    <w:rsid w:val="00023CA2"/>
    <w:rsid w:val="00030982"/>
    <w:rsid w:val="000327EF"/>
    <w:rsid w:val="00034B86"/>
    <w:rsid w:val="000562FF"/>
    <w:rsid w:val="00056F0A"/>
    <w:rsid w:val="00070AAB"/>
    <w:rsid w:val="00094881"/>
    <w:rsid w:val="000C43A6"/>
    <w:rsid w:val="000E429D"/>
    <w:rsid w:val="00125318"/>
    <w:rsid w:val="00140197"/>
    <w:rsid w:val="001726EE"/>
    <w:rsid w:val="0018687C"/>
    <w:rsid w:val="001A69B2"/>
    <w:rsid w:val="001C16B3"/>
    <w:rsid w:val="001C4F00"/>
    <w:rsid w:val="001D5A6E"/>
    <w:rsid w:val="001E68D1"/>
    <w:rsid w:val="001F54D1"/>
    <w:rsid w:val="00210A2C"/>
    <w:rsid w:val="00222DB0"/>
    <w:rsid w:val="002255DC"/>
    <w:rsid w:val="00235800"/>
    <w:rsid w:val="00237963"/>
    <w:rsid w:val="00237A9E"/>
    <w:rsid w:val="00246EAF"/>
    <w:rsid w:val="00253E16"/>
    <w:rsid w:val="00260236"/>
    <w:rsid w:val="0027474F"/>
    <w:rsid w:val="00282687"/>
    <w:rsid w:val="002C0F83"/>
    <w:rsid w:val="002C5AB0"/>
    <w:rsid w:val="002C6F43"/>
    <w:rsid w:val="002D05EB"/>
    <w:rsid w:val="002E6911"/>
    <w:rsid w:val="002F71C5"/>
    <w:rsid w:val="003103E7"/>
    <w:rsid w:val="0035449E"/>
    <w:rsid w:val="00362C32"/>
    <w:rsid w:val="00364452"/>
    <w:rsid w:val="003A4AD0"/>
    <w:rsid w:val="003A62F1"/>
    <w:rsid w:val="003F40FC"/>
    <w:rsid w:val="0046098F"/>
    <w:rsid w:val="0046613C"/>
    <w:rsid w:val="0047613A"/>
    <w:rsid w:val="00482D57"/>
    <w:rsid w:val="00513493"/>
    <w:rsid w:val="0052242E"/>
    <w:rsid w:val="00553F41"/>
    <w:rsid w:val="0056336A"/>
    <w:rsid w:val="005718D4"/>
    <w:rsid w:val="005A1E44"/>
    <w:rsid w:val="005E3FC0"/>
    <w:rsid w:val="005F0214"/>
    <w:rsid w:val="005F79F8"/>
    <w:rsid w:val="00600AA9"/>
    <w:rsid w:val="00601B03"/>
    <w:rsid w:val="006202B9"/>
    <w:rsid w:val="00630388"/>
    <w:rsid w:val="00633DC4"/>
    <w:rsid w:val="006340D8"/>
    <w:rsid w:val="006652C7"/>
    <w:rsid w:val="00670396"/>
    <w:rsid w:val="006A78CE"/>
    <w:rsid w:val="006C22DE"/>
    <w:rsid w:val="006D6D97"/>
    <w:rsid w:val="006E406A"/>
    <w:rsid w:val="006F1A4A"/>
    <w:rsid w:val="006F4185"/>
    <w:rsid w:val="007301DF"/>
    <w:rsid w:val="00731E07"/>
    <w:rsid w:val="00740C71"/>
    <w:rsid w:val="007554D8"/>
    <w:rsid w:val="00787400"/>
    <w:rsid w:val="007B5904"/>
    <w:rsid w:val="007C1710"/>
    <w:rsid w:val="007D47C2"/>
    <w:rsid w:val="00873EB1"/>
    <w:rsid w:val="0087454D"/>
    <w:rsid w:val="00891934"/>
    <w:rsid w:val="008A14AF"/>
    <w:rsid w:val="008A3544"/>
    <w:rsid w:val="008A40D8"/>
    <w:rsid w:val="008B240F"/>
    <w:rsid w:val="008D1C9C"/>
    <w:rsid w:val="0093373A"/>
    <w:rsid w:val="009354D0"/>
    <w:rsid w:val="00957089"/>
    <w:rsid w:val="00997A03"/>
    <w:rsid w:val="009A1054"/>
    <w:rsid w:val="009D1136"/>
    <w:rsid w:val="009F6622"/>
    <w:rsid w:val="00A71CAB"/>
    <w:rsid w:val="00AB1D67"/>
    <w:rsid w:val="00AC634F"/>
    <w:rsid w:val="00AC6EF5"/>
    <w:rsid w:val="00AD2BAE"/>
    <w:rsid w:val="00AF216D"/>
    <w:rsid w:val="00B0078D"/>
    <w:rsid w:val="00B14C15"/>
    <w:rsid w:val="00B217AA"/>
    <w:rsid w:val="00B25960"/>
    <w:rsid w:val="00B51CEE"/>
    <w:rsid w:val="00B844F7"/>
    <w:rsid w:val="00B93D0E"/>
    <w:rsid w:val="00B97082"/>
    <w:rsid w:val="00BA54C1"/>
    <w:rsid w:val="00BA6DC7"/>
    <w:rsid w:val="00BD59C7"/>
    <w:rsid w:val="00BF6632"/>
    <w:rsid w:val="00C06649"/>
    <w:rsid w:val="00C17853"/>
    <w:rsid w:val="00C358C2"/>
    <w:rsid w:val="00C44E66"/>
    <w:rsid w:val="00C83657"/>
    <w:rsid w:val="00C91D75"/>
    <w:rsid w:val="00C95057"/>
    <w:rsid w:val="00C96C1F"/>
    <w:rsid w:val="00CD1AF3"/>
    <w:rsid w:val="00CF5540"/>
    <w:rsid w:val="00D219E8"/>
    <w:rsid w:val="00D27D00"/>
    <w:rsid w:val="00D93470"/>
    <w:rsid w:val="00D95DF7"/>
    <w:rsid w:val="00DE1FDC"/>
    <w:rsid w:val="00E16472"/>
    <w:rsid w:val="00E22133"/>
    <w:rsid w:val="00E65702"/>
    <w:rsid w:val="00E75FA3"/>
    <w:rsid w:val="00E82CC5"/>
    <w:rsid w:val="00EA42D7"/>
    <w:rsid w:val="00EF2BE9"/>
    <w:rsid w:val="00F03D4B"/>
    <w:rsid w:val="00F22629"/>
    <w:rsid w:val="00F43330"/>
    <w:rsid w:val="00F53A6D"/>
    <w:rsid w:val="00F54477"/>
    <w:rsid w:val="00F62ED8"/>
    <w:rsid w:val="00F65F83"/>
    <w:rsid w:val="00F77B87"/>
    <w:rsid w:val="00F87DB3"/>
    <w:rsid w:val="00FB2DA3"/>
    <w:rsid w:val="00FC3CD9"/>
    <w:rsid w:val="00FD4453"/>
    <w:rsid w:val="00FF7A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B88D7"/>
  <w15:chartTrackingRefBased/>
  <w15:docId w15:val="{72DC03EE-CDC7-400C-9677-EA0CC44CD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D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1F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0197"/>
    <w:pPr>
      <w:tabs>
        <w:tab w:val="center" w:pos="4252"/>
        <w:tab w:val="right" w:pos="8504"/>
      </w:tabs>
      <w:snapToGrid w:val="0"/>
    </w:pPr>
  </w:style>
  <w:style w:type="character" w:customStyle="1" w:styleId="a5">
    <w:name w:val="ヘッダー (文字)"/>
    <w:basedOn w:val="a0"/>
    <w:link w:val="a4"/>
    <w:uiPriority w:val="99"/>
    <w:rsid w:val="00140197"/>
  </w:style>
  <w:style w:type="paragraph" w:styleId="a6">
    <w:name w:val="footer"/>
    <w:basedOn w:val="a"/>
    <w:link w:val="a7"/>
    <w:uiPriority w:val="99"/>
    <w:unhideWhenUsed/>
    <w:rsid w:val="00140197"/>
    <w:pPr>
      <w:tabs>
        <w:tab w:val="center" w:pos="4252"/>
        <w:tab w:val="right" w:pos="8504"/>
      </w:tabs>
      <w:snapToGrid w:val="0"/>
    </w:pPr>
  </w:style>
  <w:style w:type="character" w:customStyle="1" w:styleId="a7">
    <w:name w:val="フッター (文字)"/>
    <w:basedOn w:val="a0"/>
    <w:link w:val="a6"/>
    <w:uiPriority w:val="99"/>
    <w:rsid w:val="00140197"/>
  </w:style>
  <w:style w:type="paragraph" w:styleId="a8">
    <w:name w:val="Balloon Text"/>
    <w:basedOn w:val="a"/>
    <w:link w:val="a9"/>
    <w:uiPriority w:val="99"/>
    <w:semiHidden/>
    <w:unhideWhenUsed/>
    <w:rsid w:val="00AF21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216D"/>
    <w:rPr>
      <w:rFonts w:asciiTheme="majorHAnsi" w:eastAsiaTheme="majorEastAsia" w:hAnsiTheme="majorHAnsi" w:cstheme="majorBidi"/>
      <w:sz w:val="18"/>
      <w:szCs w:val="18"/>
    </w:rPr>
  </w:style>
  <w:style w:type="paragraph" w:styleId="aa">
    <w:name w:val="List Paragraph"/>
    <w:basedOn w:val="a"/>
    <w:uiPriority w:val="34"/>
    <w:qFormat/>
    <w:rsid w:val="003A4AD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1444</TotalTime>
  <Pages>5</Pages>
  <Words>688</Words>
  <Characters>3924</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takamatsu fuzoku</dc:creator>
  <cp:keywords/>
  <dc:description/>
  <cp:lastModifiedBy>池田　彰子</cp:lastModifiedBy>
  <cp:revision>51</cp:revision>
  <cp:lastPrinted>2021-08-18T06:34:00Z</cp:lastPrinted>
  <dcterms:created xsi:type="dcterms:W3CDTF">2021-05-23T02:48:00Z</dcterms:created>
  <dcterms:modified xsi:type="dcterms:W3CDTF">2021-10-13T09:37:00Z</dcterms:modified>
</cp:coreProperties>
</file>