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BE" w:rsidRDefault="00743CBE" w:rsidP="00743CBE">
      <w:pPr>
        <w:jc w:val="center"/>
        <w:rPr>
          <w:sz w:val="32"/>
        </w:rPr>
      </w:pPr>
      <w:r>
        <w:rPr>
          <w:rFonts w:hint="eastAsia"/>
          <w:sz w:val="32"/>
        </w:rPr>
        <w:t>第２学年３・４</w:t>
      </w:r>
      <w:r w:rsidR="00441F2E">
        <w:rPr>
          <w:rFonts w:hint="eastAsia"/>
          <w:sz w:val="32"/>
        </w:rPr>
        <w:t>・６</w:t>
      </w:r>
      <w:r>
        <w:rPr>
          <w:rFonts w:hint="eastAsia"/>
          <w:sz w:val="32"/>
        </w:rPr>
        <w:t>組　　保健体育科学習指導案</w:t>
      </w:r>
    </w:p>
    <w:p w:rsidR="00C010F1" w:rsidRDefault="00743CBE" w:rsidP="00C010F1">
      <w:pPr>
        <w:spacing w:line="320" w:lineRule="exact"/>
        <w:jc w:val="right"/>
        <w:rPr>
          <w:sz w:val="22"/>
        </w:rPr>
      </w:pPr>
      <w:r>
        <w:rPr>
          <w:rFonts w:hint="eastAsia"/>
          <w:sz w:val="22"/>
        </w:rPr>
        <w:t xml:space="preserve">指導者　　</w:t>
      </w:r>
      <w:r w:rsidRPr="00743CBE">
        <w:rPr>
          <w:sz w:val="22"/>
        </w:rPr>
        <w:t>黒川　勇瑠</w:t>
      </w:r>
    </w:p>
    <w:p w:rsidR="00C010F1" w:rsidRDefault="00C010F1" w:rsidP="00C010F1">
      <w:pPr>
        <w:spacing w:line="320" w:lineRule="exact"/>
        <w:jc w:val="right"/>
        <w:rPr>
          <w:sz w:val="22"/>
        </w:rPr>
      </w:pPr>
    </w:p>
    <w:p w:rsidR="00C010F1" w:rsidRDefault="001E30D9" w:rsidP="00C010F1">
      <w:pPr>
        <w:spacing w:line="320" w:lineRule="exact"/>
        <w:jc w:val="left"/>
        <w:rPr>
          <w:sz w:val="22"/>
        </w:rPr>
      </w:pPr>
      <w:r>
        <w:rPr>
          <w:rFonts w:hint="eastAsia"/>
          <w:sz w:val="22"/>
        </w:rPr>
        <w:t xml:space="preserve">１　題材　</w:t>
      </w:r>
      <w:r w:rsidR="00C010F1">
        <w:rPr>
          <w:rFonts w:hint="eastAsia"/>
          <w:sz w:val="22"/>
        </w:rPr>
        <w:t>陸上競技（走り高跳び）</w:t>
      </w:r>
    </w:p>
    <w:p w:rsidR="00C010F1" w:rsidRPr="001E30D9" w:rsidRDefault="00C010F1" w:rsidP="00C010F1">
      <w:pPr>
        <w:spacing w:line="320" w:lineRule="exact"/>
        <w:jc w:val="left"/>
        <w:rPr>
          <w:sz w:val="22"/>
        </w:rPr>
      </w:pPr>
    </w:p>
    <w:p w:rsidR="00C010F1" w:rsidRPr="00C010F1" w:rsidRDefault="001E30D9" w:rsidP="00C010F1">
      <w:pPr>
        <w:spacing w:line="320" w:lineRule="exact"/>
        <w:jc w:val="left"/>
        <w:rPr>
          <w:sz w:val="22"/>
        </w:rPr>
      </w:pPr>
      <w:r>
        <w:rPr>
          <w:rFonts w:hint="eastAsia"/>
          <w:sz w:val="22"/>
        </w:rPr>
        <w:t>２　題材</w:t>
      </w:r>
      <w:bookmarkStart w:id="0" w:name="_GoBack"/>
      <w:bookmarkEnd w:id="0"/>
      <w:r w:rsidR="00C010F1">
        <w:rPr>
          <w:rFonts w:hint="eastAsia"/>
          <w:sz w:val="22"/>
        </w:rPr>
        <w:t>について</w:t>
      </w:r>
      <w:r w:rsidR="00C010F1" w:rsidRPr="00C010F1">
        <w:rPr>
          <w:rFonts w:hint="eastAsia"/>
          <w:sz w:val="22"/>
        </w:rPr>
        <w:t xml:space="preserve">　</w:t>
      </w:r>
    </w:p>
    <w:p w:rsidR="00C010F1" w:rsidRPr="002077FE" w:rsidRDefault="002077FE" w:rsidP="002077FE">
      <w:pPr>
        <w:spacing w:line="320" w:lineRule="exact"/>
        <w:ind w:leftChars="100" w:left="650" w:hangingChars="200" w:hanging="440"/>
        <w:jc w:val="left"/>
        <w:rPr>
          <w:sz w:val="22"/>
        </w:rPr>
      </w:pPr>
      <w:r>
        <w:rPr>
          <w:sz w:val="22"/>
        </w:rPr>
        <w:t>(</w:t>
      </w:r>
      <w:r>
        <w:rPr>
          <w:rFonts w:hint="eastAsia"/>
          <w:sz w:val="22"/>
        </w:rPr>
        <w:t>１)</w:t>
      </w:r>
      <w:r w:rsidR="00C010F1" w:rsidRPr="002077FE">
        <w:rPr>
          <w:rFonts w:hint="eastAsia"/>
          <w:sz w:val="22"/>
        </w:rPr>
        <w:t xml:space="preserve">　</w:t>
      </w:r>
      <w:r w:rsidR="006D5AA9" w:rsidRPr="002077FE">
        <w:rPr>
          <w:rFonts w:hint="eastAsia"/>
          <w:sz w:val="22"/>
        </w:rPr>
        <w:t>陸上競技は、「</w:t>
      </w:r>
      <w:r w:rsidR="00441F2E">
        <w:rPr>
          <w:rFonts w:hint="eastAsia"/>
          <w:sz w:val="22"/>
        </w:rPr>
        <w:t>走る」「跳ぶ」「投げる」などの運動で構成され、記録に挑戦したり相手と競争したりする楽しさや喜びを味わうことに適した題材</w:t>
      </w:r>
      <w:r w:rsidR="006D5AA9" w:rsidRPr="002077FE">
        <w:rPr>
          <w:rFonts w:hint="eastAsia"/>
          <w:sz w:val="22"/>
        </w:rPr>
        <w:t>である。第２学年では、記録の向上や競技の楽しさや喜びを味わい、技術の名称や行い方を理解し、基本的な動きや効率のよい動きを身につけることが重要である。また、動きなどの自己の課題を発見し</w:t>
      </w:r>
      <w:r w:rsidR="00441F2E">
        <w:rPr>
          <w:rFonts w:hint="eastAsia"/>
          <w:sz w:val="22"/>
        </w:rPr>
        <w:t>、合理的な解決に向けて運動の取り組み方を工夫するとともに、</w:t>
      </w:r>
      <w:r w:rsidR="006D5AA9" w:rsidRPr="002077FE">
        <w:rPr>
          <w:rFonts w:hint="eastAsia"/>
          <w:sz w:val="22"/>
        </w:rPr>
        <w:t>考えたことを他者に伝えることができるようにすることが大切である。</w:t>
      </w:r>
    </w:p>
    <w:p w:rsidR="002077FE" w:rsidRPr="002077FE" w:rsidRDefault="002077FE" w:rsidP="002077FE">
      <w:pPr>
        <w:spacing w:line="320" w:lineRule="exact"/>
        <w:ind w:leftChars="100" w:left="650" w:hangingChars="200" w:hanging="440"/>
        <w:jc w:val="left"/>
        <w:rPr>
          <w:sz w:val="22"/>
        </w:rPr>
      </w:pPr>
      <w:r>
        <w:rPr>
          <w:rFonts w:hint="eastAsia"/>
          <w:sz w:val="22"/>
        </w:rPr>
        <w:t>(２)</w:t>
      </w:r>
      <w:r w:rsidR="00441F2E">
        <w:rPr>
          <w:rFonts w:hint="eastAsia"/>
          <w:sz w:val="22"/>
        </w:rPr>
        <w:t xml:space="preserve">　本学級の生徒は、</w:t>
      </w:r>
      <w:r w:rsidRPr="002077FE">
        <w:rPr>
          <w:rFonts w:hint="eastAsia"/>
          <w:sz w:val="22"/>
        </w:rPr>
        <w:t>授業にはまじめに取り組む生徒が多く、ペア活動やグループ活動にも積極的に参加している。</w:t>
      </w:r>
      <w:r w:rsidR="00637100">
        <w:rPr>
          <w:rFonts w:hint="eastAsia"/>
          <w:sz w:val="22"/>
        </w:rPr>
        <w:t>その中で、課題解決に向けて運動動作を見てアドバイスをしたり、毎時間の取り組み方を振り返ったりする力は育ちつつある。</w:t>
      </w:r>
      <w:r w:rsidRPr="002077FE">
        <w:rPr>
          <w:rFonts w:hint="eastAsia"/>
          <w:sz w:val="22"/>
        </w:rPr>
        <w:t>その</w:t>
      </w:r>
      <w:r w:rsidR="00441F2E">
        <w:rPr>
          <w:rFonts w:hint="eastAsia"/>
          <w:sz w:val="22"/>
        </w:rPr>
        <w:t>一方で、運動が苦手で活動に意欲的に参加できない生徒もおり、</w:t>
      </w:r>
      <w:r w:rsidRPr="002077FE">
        <w:rPr>
          <w:rFonts w:hint="eastAsia"/>
          <w:sz w:val="22"/>
        </w:rPr>
        <w:t>二極化の傾向がある。</w:t>
      </w:r>
    </w:p>
    <w:p w:rsidR="002077FE" w:rsidRDefault="002077FE" w:rsidP="002077FE">
      <w:pPr>
        <w:spacing w:line="320" w:lineRule="exact"/>
        <w:jc w:val="left"/>
        <w:rPr>
          <w:sz w:val="22"/>
        </w:rPr>
      </w:pPr>
      <w:r>
        <w:rPr>
          <w:rFonts w:hint="eastAsia"/>
          <w:sz w:val="22"/>
        </w:rPr>
        <w:t xml:space="preserve">　(３)　以上のことを踏まえ、次の点に留意して指導したい。</w:t>
      </w:r>
    </w:p>
    <w:p w:rsidR="002077FE" w:rsidRDefault="002077FE" w:rsidP="00A66858">
      <w:pPr>
        <w:spacing w:line="320" w:lineRule="exact"/>
        <w:ind w:left="880" w:hangingChars="400" w:hanging="880"/>
        <w:jc w:val="left"/>
        <w:rPr>
          <w:sz w:val="22"/>
        </w:rPr>
      </w:pPr>
      <w:r>
        <w:rPr>
          <w:rFonts w:hint="eastAsia"/>
          <w:sz w:val="22"/>
        </w:rPr>
        <w:t xml:space="preserve">　　　①　</w:t>
      </w:r>
      <w:r w:rsidR="00A66858">
        <w:rPr>
          <w:rFonts w:hint="eastAsia"/>
          <w:sz w:val="22"/>
        </w:rPr>
        <w:t>リズミカルな助走を身につけさせるために、</w:t>
      </w:r>
      <w:r w:rsidR="00441F2E">
        <w:rPr>
          <w:rFonts w:hint="eastAsia"/>
          <w:sz w:val="22"/>
        </w:rPr>
        <w:t>リズム感を高めるドリルや模範</w:t>
      </w:r>
      <w:r w:rsidR="003F638D">
        <w:rPr>
          <w:rFonts w:hint="eastAsia"/>
          <w:sz w:val="22"/>
        </w:rPr>
        <w:t>となる動画を見せて実践させる。</w:t>
      </w:r>
    </w:p>
    <w:p w:rsidR="003F638D" w:rsidRDefault="003F638D" w:rsidP="00A66858">
      <w:pPr>
        <w:spacing w:line="320" w:lineRule="exact"/>
        <w:ind w:left="880" w:hangingChars="400" w:hanging="880"/>
        <w:jc w:val="left"/>
        <w:rPr>
          <w:sz w:val="22"/>
        </w:rPr>
      </w:pPr>
      <w:r>
        <w:rPr>
          <w:rFonts w:hint="eastAsia"/>
          <w:sz w:val="22"/>
        </w:rPr>
        <w:t xml:space="preserve">　　　②　力強い踏み切りから高く跳び上がることを身につけさせるために、踏み切り板を使った意識作りの活動をさせる。</w:t>
      </w:r>
    </w:p>
    <w:p w:rsidR="003F638D" w:rsidRDefault="003F638D" w:rsidP="00A66858">
      <w:pPr>
        <w:spacing w:line="320" w:lineRule="exact"/>
        <w:ind w:left="880" w:hangingChars="400" w:hanging="880"/>
        <w:jc w:val="left"/>
        <w:rPr>
          <w:sz w:val="22"/>
        </w:rPr>
      </w:pPr>
      <w:r>
        <w:rPr>
          <w:rFonts w:hint="eastAsia"/>
          <w:sz w:val="22"/>
        </w:rPr>
        <w:t xml:space="preserve">　　　③　正しい跳躍フォームを理解しやすくするために、タブレットを用いて動画を撮り、助走から踏み切り、空中動作の確認をさせ、修正</w:t>
      </w:r>
      <w:r w:rsidR="00D7231E">
        <w:rPr>
          <w:rFonts w:hint="eastAsia"/>
          <w:sz w:val="22"/>
        </w:rPr>
        <w:t>させる。</w:t>
      </w:r>
    </w:p>
    <w:p w:rsidR="00D7231E" w:rsidRDefault="00D7231E" w:rsidP="00A66858">
      <w:pPr>
        <w:spacing w:line="320" w:lineRule="exact"/>
        <w:ind w:left="880" w:hangingChars="400" w:hanging="880"/>
        <w:jc w:val="left"/>
        <w:rPr>
          <w:sz w:val="22"/>
        </w:rPr>
      </w:pPr>
    </w:p>
    <w:p w:rsidR="00D7231E" w:rsidRDefault="00D7231E" w:rsidP="00A66858">
      <w:pPr>
        <w:spacing w:line="320" w:lineRule="exact"/>
        <w:ind w:left="880" w:hangingChars="400" w:hanging="880"/>
        <w:jc w:val="left"/>
        <w:rPr>
          <w:sz w:val="22"/>
        </w:rPr>
      </w:pPr>
      <w:r>
        <w:rPr>
          <w:rFonts w:hint="eastAsia"/>
          <w:sz w:val="22"/>
        </w:rPr>
        <w:t>３　学習指導目標</w:t>
      </w:r>
    </w:p>
    <w:p w:rsidR="00D7231E" w:rsidRDefault="00AE47F7" w:rsidP="00D7231E">
      <w:pPr>
        <w:pStyle w:val="a3"/>
        <w:numPr>
          <w:ilvl w:val="0"/>
          <w:numId w:val="3"/>
        </w:numPr>
        <w:spacing w:line="320" w:lineRule="exact"/>
        <w:ind w:leftChars="0"/>
        <w:jc w:val="left"/>
        <w:rPr>
          <w:sz w:val="22"/>
        </w:rPr>
      </w:pPr>
      <w:r>
        <w:rPr>
          <w:rFonts w:hint="eastAsia"/>
          <w:sz w:val="22"/>
        </w:rPr>
        <w:t xml:space="preserve">　</w:t>
      </w:r>
      <w:r w:rsidR="00F925AA">
        <w:rPr>
          <w:rFonts w:hint="eastAsia"/>
          <w:sz w:val="22"/>
        </w:rPr>
        <w:t>自分に合った助走を見つけ、</w:t>
      </w:r>
      <w:r w:rsidR="005D5A01">
        <w:rPr>
          <w:rFonts w:hint="eastAsia"/>
          <w:sz w:val="22"/>
        </w:rPr>
        <w:t>リズミカルな助走を身につけることができる。</w:t>
      </w:r>
    </w:p>
    <w:p w:rsidR="00D7231E" w:rsidRDefault="00D7231E" w:rsidP="00D7231E">
      <w:pPr>
        <w:pStyle w:val="a3"/>
        <w:numPr>
          <w:ilvl w:val="0"/>
          <w:numId w:val="3"/>
        </w:numPr>
        <w:spacing w:line="320" w:lineRule="exact"/>
        <w:ind w:leftChars="0"/>
        <w:jc w:val="left"/>
        <w:rPr>
          <w:sz w:val="22"/>
        </w:rPr>
      </w:pPr>
      <w:r>
        <w:rPr>
          <w:rFonts w:hint="eastAsia"/>
          <w:sz w:val="22"/>
        </w:rPr>
        <w:t xml:space="preserve">　</w:t>
      </w:r>
      <w:r w:rsidR="005D5A01">
        <w:rPr>
          <w:rFonts w:hint="eastAsia"/>
          <w:sz w:val="22"/>
        </w:rPr>
        <w:t>踏み切り板や高く跳び上がる練習を通して、力強い踏み切りができる。</w:t>
      </w:r>
    </w:p>
    <w:p w:rsidR="005D5A01" w:rsidRDefault="00D7231E" w:rsidP="005D5A01">
      <w:pPr>
        <w:pStyle w:val="a3"/>
        <w:numPr>
          <w:ilvl w:val="0"/>
          <w:numId w:val="3"/>
        </w:numPr>
        <w:spacing w:line="320" w:lineRule="exact"/>
        <w:ind w:leftChars="0"/>
        <w:jc w:val="left"/>
        <w:rPr>
          <w:sz w:val="22"/>
        </w:rPr>
      </w:pPr>
      <w:r>
        <w:rPr>
          <w:rFonts w:hint="eastAsia"/>
          <w:sz w:val="22"/>
        </w:rPr>
        <w:t xml:space="preserve">　</w:t>
      </w:r>
      <w:r w:rsidR="005D5A01">
        <w:rPr>
          <w:rFonts w:hint="eastAsia"/>
          <w:sz w:val="22"/>
        </w:rPr>
        <w:t>タブレットを用いて自身の動作を確認し、課題を見つけて解決しようとすることができる。</w:t>
      </w:r>
    </w:p>
    <w:p w:rsidR="005D5A01" w:rsidRPr="00772279" w:rsidRDefault="005D5A01" w:rsidP="005D5A01">
      <w:pPr>
        <w:spacing w:line="320" w:lineRule="exact"/>
        <w:jc w:val="left"/>
        <w:rPr>
          <w:sz w:val="22"/>
        </w:rPr>
      </w:pPr>
    </w:p>
    <w:p w:rsidR="005D5A01" w:rsidRDefault="005D5A01" w:rsidP="005D5A01">
      <w:pPr>
        <w:spacing w:line="320" w:lineRule="exact"/>
        <w:jc w:val="left"/>
        <w:rPr>
          <w:sz w:val="22"/>
        </w:rPr>
      </w:pPr>
      <w:r>
        <w:rPr>
          <w:rFonts w:hint="eastAsia"/>
          <w:sz w:val="22"/>
        </w:rPr>
        <w:t>４　学習指導計画</w:t>
      </w:r>
    </w:p>
    <w:p w:rsidR="005D5A01" w:rsidRDefault="005D5A01" w:rsidP="005D5A01">
      <w:pPr>
        <w:pStyle w:val="a3"/>
        <w:numPr>
          <w:ilvl w:val="0"/>
          <w:numId w:val="4"/>
        </w:numPr>
        <w:spacing w:line="320" w:lineRule="exact"/>
        <w:ind w:leftChars="0"/>
        <w:jc w:val="left"/>
        <w:rPr>
          <w:sz w:val="22"/>
        </w:rPr>
      </w:pPr>
      <w:r>
        <w:rPr>
          <w:rFonts w:hint="eastAsia"/>
          <w:sz w:val="22"/>
        </w:rPr>
        <w:t xml:space="preserve">　自分に合った</w:t>
      </w:r>
      <w:r w:rsidR="00772279">
        <w:rPr>
          <w:rFonts w:hint="eastAsia"/>
          <w:sz w:val="22"/>
        </w:rPr>
        <w:t>リズミカルな助走</w:t>
      </w:r>
      <w:r>
        <w:rPr>
          <w:rFonts w:hint="eastAsia"/>
          <w:sz w:val="22"/>
        </w:rPr>
        <w:t>を見つける</w:t>
      </w:r>
      <w:r w:rsidR="00772279">
        <w:rPr>
          <w:rFonts w:hint="eastAsia"/>
          <w:sz w:val="22"/>
        </w:rPr>
        <w:t>・・１時間</w:t>
      </w:r>
    </w:p>
    <w:p w:rsidR="005D5A01" w:rsidRDefault="005D5A01" w:rsidP="005D5A01">
      <w:pPr>
        <w:pStyle w:val="a3"/>
        <w:numPr>
          <w:ilvl w:val="0"/>
          <w:numId w:val="4"/>
        </w:numPr>
        <w:spacing w:line="320" w:lineRule="exact"/>
        <w:ind w:leftChars="0"/>
        <w:jc w:val="left"/>
        <w:rPr>
          <w:sz w:val="22"/>
        </w:rPr>
      </w:pPr>
      <w:r>
        <w:rPr>
          <w:rFonts w:hint="eastAsia"/>
          <w:sz w:val="22"/>
        </w:rPr>
        <w:t xml:space="preserve">　</w:t>
      </w:r>
      <w:r w:rsidR="00772279">
        <w:rPr>
          <w:rFonts w:hint="eastAsia"/>
          <w:sz w:val="22"/>
        </w:rPr>
        <w:t>リズミカルな助走から力強く踏み切る・・・・１時間</w:t>
      </w:r>
    </w:p>
    <w:p w:rsidR="005D5A01" w:rsidRDefault="005D5A01" w:rsidP="00772279">
      <w:pPr>
        <w:pStyle w:val="a3"/>
        <w:numPr>
          <w:ilvl w:val="0"/>
          <w:numId w:val="4"/>
        </w:numPr>
        <w:spacing w:line="320" w:lineRule="exact"/>
        <w:ind w:leftChars="0"/>
        <w:jc w:val="left"/>
        <w:rPr>
          <w:sz w:val="22"/>
        </w:rPr>
      </w:pPr>
      <w:r>
        <w:rPr>
          <w:rFonts w:hint="eastAsia"/>
          <w:sz w:val="22"/>
        </w:rPr>
        <w:t xml:space="preserve">　</w:t>
      </w:r>
      <w:r w:rsidR="00772279">
        <w:rPr>
          <w:rFonts w:hint="eastAsia"/>
          <w:sz w:val="22"/>
        </w:rPr>
        <w:t>一連の動作を確認しながら試技を行う・・・・４時間（本時５／６）</w:t>
      </w:r>
    </w:p>
    <w:p w:rsidR="00772279" w:rsidRDefault="00772279" w:rsidP="00772279">
      <w:pPr>
        <w:spacing w:line="320" w:lineRule="exact"/>
        <w:jc w:val="left"/>
        <w:rPr>
          <w:sz w:val="22"/>
        </w:rPr>
      </w:pPr>
    </w:p>
    <w:p w:rsidR="00772279" w:rsidRDefault="00772279" w:rsidP="00772279">
      <w:pPr>
        <w:spacing w:line="320" w:lineRule="exact"/>
        <w:jc w:val="left"/>
        <w:rPr>
          <w:sz w:val="22"/>
        </w:rPr>
      </w:pPr>
    </w:p>
    <w:p w:rsidR="00772279" w:rsidRDefault="00772279" w:rsidP="00772279">
      <w:pPr>
        <w:spacing w:line="320" w:lineRule="exact"/>
        <w:jc w:val="left"/>
        <w:rPr>
          <w:sz w:val="22"/>
        </w:rPr>
      </w:pPr>
    </w:p>
    <w:p w:rsidR="00772279" w:rsidRDefault="00772279" w:rsidP="00772279">
      <w:pPr>
        <w:spacing w:line="320" w:lineRule="exact"/>
        <w:jc w:val="left"/>
        <w:rPr>
          <w:sz w:val="22"/>
        </w:rPr>
      </w:pPr>
    </w:p>
    <w:p w:rsidR="00772279" w:rsidRDefault="00772279" w:rsidP="00772279">
      <w:pPr>
        <w:spacing w:line="320" w:lineRule="exact"/>
        <w:jc w:val="left"/>
        <w:rPr>
          <w:sz w:val="22"/>
        </w:rPr>
      </w:pPr>
    </w:p>
    <w:p w:rsidR="00772279" w:rsidRDefault="00772279" w:rsidP="00772279">
      <w:pPr>
        <w:spacing w:line="320" w:lineRule="exact"/>
        <w:jc w:val="left"/>
        <w:rPr>
          <w:sz w:val="22"/>
        </w:rPr>
      </w:pPr>
    </w:p>
    <w:p w:rsidR="00772279" w:rsidRDefault="00772279" w:rsidP="00772279">
      <w:pPr>
        <w:spacing w:line="320" w:lineRule="exact"/>
        <w:jc w:val="left"/>
        <w:rPr>
          <w:sz w:val="22"/>
        </w:rPr>
      </w:pPr>
    </w:p>
    <w:p w:rsidR="00772279" w:rsidRDefault="00772279" w:rsidP="00772279">
      <w:pPr>
        <w:spacing w:line="320" w:lineRule="exact"/>
        <w:jc w:val="left"/>
        <w:rPr>
          <w:sz w:val="22"/>
        </w:rPr>
      </w:pPr>
    </w:p>
    <w:p w:rsidR="00441F2E" w:rsidRDefault="00441F2E" w:rsidP="00772279">
      <w:pPr>
        <w:spacing w:line="320" w:lineRule="exact"/>
        <w:jc w:val="left"/>
        <w:rPr>
          <w:sz w:val="22"/>
        </w:rPr>
      </w:pPr>
    </w:p>
    <w:p w:rsidR="00772279" w:rsidRDefault="00772279" w:rsidP="00772279">
      <w:pPr>
        <w:spacing w:line="320" w:lineRule="exact"/>
        <w:jc w:val="left"/>
        <w:rPr>
          <w:sz w:val="22"/>
        </w:rPr>
      </w:pPr>
    </w:p>
    <w:p w:rsidR="00772279" w:rsidRDefault="00EF6596" w:rsidP="00772279">
      <w:pPr>
        <w:spacing w:line="320" w:lineRule="exact"/>
        <w:jc w:val="left"/>
        <w:rPr>
          <w:sz w:val="22"/>
        </w:rPr>
      </w:pPr>
      <w:r>
        <w:rPr>
          <w:rFonts w:hint="eastAsia"/>
          <w:sz w:val="22"/>
        </w:rPr>
        <w:lastRenderedPageBreak/>
        <w:t>５　本時の学習指導</w:t>
      </w:r>
    </w:p>
    <w:p w:rsidR="00EF6596" w:rsidRDefault="00EF6596" w:rsidP="00EF6596">
      <w:pPr>
        <w:pStyle w:val="a3"/>
        <w:numPr>
          <w:ilvl w:val="0"/>
          <w:numId w:val="5"/>
        </w:numPr>
        <w:spacing w:line="320" w:lineRule="exact"/>
        <w:ind w:leftChars="0"/>
        <w:jc w:val="left"/>
        <w:rPr>
          <w:sz w:val="22"/>
        </w:rPr>
      </w:pPr>
      <w:r>
        <w:rPr>
          <w:rFonts w:hint="eastAsia"/>
          <w:sz w:val="22"/>
        </w:rPr>
        <w:t xml:space="preserve">　目標</w:t>
      </w:r>
    </w:p>
    <w:p w:rsidR="00EF6596" w:rsidRDefault="00EF6596" w:rsidP="00EF6596">
      <w:pPr>
        <w:spacing w:line="320" w:lineRule="exact"/>
        <w:jc w:val="left"/>
        <w:rPr>
          <w:sz w:val="22"/>
        </w:rPr>
      </w:pPr>
      <w:r>
        <w:rPr>
          <w:rFonts w:hint="eastAsia"/>
          <w:sz w:val="22"/>
        </w:rPr>
        <w:t xml:space="preserve">　　　①　タブレットを活用し、お互いの動作の課題を見つけ解決しようとすることができる。</w:t>
      </w:r>
    </w:p>
    <w:p w:rsidR="00EF6596" w:rsidRDefault="00EF6596" w:rsidP="00EF6596">
      <w:pPr>
        <w:spacing w:line="320" w:lineRule="exact"/>
        <w:jc w:val="left"/>
        <w:rPr>
          <w:sz w:val="22"/>
        </w:rPr>
      </w:pPr>
      <w:r>
        <w:rPr>
          <w:rFonts w:hint="eastAsia"/>
          <w:sz w:val="22"/>
        </w:rPr>
        <w:t xml:space="preserve">　　　②　</w:t>
      </w:r>
      <w:r w:rsidR="008076A8">
        <w:rPr>
          <w:rFonts w:hint="eastAsia"/>
          <w:sz w:val="22"/>
        </w:rPr>
        <w:t>積極的に試技を行い、自身の記録更新に挑むことができる。</w:t>
      </w:r>
    </w:p>
    <w:p w:rsidR="00C7406E" w:rsidRDefault="008076A8" w:rsidP="00EF6596">
      <w:pPr>
        <w:spacing w:line="320" w:lineRule="exact"/>
        <w:jc w:val="left"/>
        <w:rPr>
          <w:sz w:val="22"/>
        </w:rPr>
      </w:pPr>
      <w:r>
        <w:rPr>
          <w:rFonts w:hint="eastAsia"/>
          <w:sz w:val="22"/>
        </w:rPr>
        <w:t xml:space="preserve">　(２)　準備物　マット、</w:t>
      </w:r>
      <w:r w:rsidR="00C7406E">
        <w:rPr>
          <w:rFonts w:hint="eastAsia"/>
          <w:sz w:val="22"/>
        </w:rPr>
        <w:t>支柱、バー、ホワイトボード、タブレット、教科書</w:t>
      </w:r>
    </w:p>
    <w:p w:rsidR="00C7406E" w:rsidRDefault="00C7406E" w:rsidP="00EF6596">
      <w:pPr>
        <w:spacing w:line="320" w:lineRule="exact"/>
        <w:jc w:val="left"/>
        <w:rPr>
          <w:sz w:val="22"/>
        </w:rPr>
      </w:pPr>
      <w:r>
        <w:rPr>
          <w:rFonts w:hint="eastAsia"/>
          <w:sz w:val="22"/>
        </w:rPr>
        <w:t xml:space="preserve">　(３)　学習指導過程</w:t>
      </w:r>
      <w:r w:rsidR="001E391B">
        <w:rPr>
          <w:rFonts w:hint="eastAsia"/>
          <w:sz w:val="22"/>
        </w:rPr>
        <w:t xml:space="preserve">　</w:t>
      </w:r>
      <w:r w:rsidR="001E391B">
        <w:rPr>
          <w:sz w:val="22"/>
        </w:rPr>
        <w:fldChar w:fldCharType="begin"/>
      </w:r>
      <w:r w:rsidR="001E391B">
        <w:rPr>
          <w:sz w:val="22"/>
        </w:rPr>
        <w:instrText xml:space="preserve"> </w:instrText>
      </w:r>
      <w:r w:rsidR="001E391B">
        <w:rPr>
          <w:rFonts w:hint="eastAsia"/>
          <w:sz w:val="22"/>
        </w:rPr>
        <w:instrText>eq \o\ac(○,</w:instrText>
      </w:r>
      <w:r w:rsidR="001E391B" w:rsidRPr="001E391B">
        <w:rPr>
          <w:rFonts w:ascii="游明朝" w:hint="eastAsia"/>
          <w:position w:val="1"/>
          <w:sz w:val="15"/>
        </w:rPr>
        <w:instrText>既</w:instrText>
      </w:r>
      <w:r w:rsidR="001E391B">
        <w:rPr>
          <w:rFonts w:hint="eastAsia"/>
          <w:sz w:val="22"/>
        </w:rPr>
        <w:instrText>)</w:instrText>
      </w:r>
      <w:r w:rsidR="001E391B">
        <w:rPr>
          <w:sz w:val="22"/>
        </w:rPr>
        <w:fldChar w:fldCharType="end"/>
      </w:r>
      <w:r w:rsidR="001E391B">
        <w:rPr>
          <w:rFonts w:hint="eastAsia"/>
          <w:sz w:val="22"/>
        </w:rPr>
        <w:t>既習内容との系統性を活かした支援、</w:t>
      </w:r>
      <w:r w:rsidR="001E391B">
        <w:rPr>
          <w:sz w:val="22"/>
        </w:rPr>
        <w:fldChar w:fldCharType="begin"/>
      </w:r>
      <w:r w:rsidR="001E391B">
        <w:rPr>
          <w:sz w:val="22"/>
        </w:rPr>
        <w:instrText xml:space="preserve"> </w:instrText>
      </w:r>
      <w:r w:rsidR="001E391B">
        <w:rPr>
          <w:rFonts w:hint="eastAsia"/>
          <w:sz w:val="22"/>
        </w:rPr>
        <w:instrText>eq \o\ac(○,</w:instrText>
      </w:r>
      <w:r w:rsidR="001E391B" w:rsidRPr="001E391B">
        <w:rPr>
          <w:rFonts w:ascii="游明朝" w:hint="eastAsia"/>
          <w:position w:val="1"/>
          <w:sz w:val="15"/>
        </w:rPr>
        <w:instrText>コ</w:instrText>
      </w:r>
      <w:r w:rsidR="001E391B">
        <w:rPr>
          <w:rFonts w:hint="eastAsia"/>
          <w:sz w:val="22"/>
        </w:rPr>
        <w:instrText>)</w:instrText>
      </w:r>
      <w:r w:rsidR="001E391B">
        <w:rPr>
          <w:sz w:val="22"/>
        </w:rPr>
        <w:fldChar w:fldCharType="end"/>
      </w:r>
      <w:r w:rsidR="001E391B">
        <w:rPr>
          <w:rFonts w:hint="eastAsia"/>
          <w:sz w:val="22"/>
        </w:rPr>
        <w:t>話し合い活動の充実</w:t>
      </w:r>
    </w:p>
    <w:p w:rsidR="001E391B" w:rsidRDefault="001E391B" w:rsidP="00EF6596">
      <w:pPr>
        <w:spacing w:line="320" w:lineRule="exact"/>
        <w:jc w:val="left"/>
        <w:rPr>
          <w:sz w:val="22"/>
        </w:rPr>
      </w:pPr>
      <w:r>
        <w:rPr>
          <w:rFonts w:hint="eastAsia"/>
          <w:sz w:val="22"/>
        </w:rPr>
        <w:t xml:space="preserve">　　　 　 　　　　　　</w:t>
      </w:r>
      <w:r>
        <w:rPr>
          <w:sz w:val="22"/>
        </w:rPr>
        <w:fldChar w:fldCharType="begin"/>
      </w:r>
      <w:r>
        <w:rPr>
          <w:sz w:val="22"/>
        </w:rPr>
        <w:instrText xml:space="preserve"> </w:instrText>
      </w:r>
      <w:r>
        <w:rPr>
          <w:rFonts w:hint="eastAsia"/>
          <w:sz w:val="22"/>
        </w:rPr>
        <w:instrText>eq \o\ac(○,</w:instrText>
      </w:r>
      <w:r w:rsidRPr="001E391B">
        <w:rPr>
          <w:rFonts w:ascii="游明朝" w:hint="eastAsia"/>
          <w:position w:val="3"/>
          <w:sz w:val="15"/>
        </w:rPr>
        <w:instrText>I</w:instrText>
      </w:r>
      <w:r>
        <w:rPr>
          <w:rFonts w:hint="eastAsia"/>
          <w:sz w:val="22"/>
        </w:rPr>
        <w:instrText>)</w:instrText>
      </w:r>
      <w:r>
        <w:rPr>
          <w:sz w:val="22"/>
        </w:rPr>
        <w:fldChar w:fldCharType="end"/>
      </w:r>
      <w:r>
        <w:rPr>
          <w:rFonts w:hint="eastAsia"/>
          <w:sz w:val="22"/>
        </w:rPr>
        <w:t>ICT機器の効果的な活用</w:t>
      </w:r>
    </w:p>
    <w:tbl>
      <w:tblPr>
        <w:tblStyle w:val="a4"/>
        <w:tblW w:w="0" w:type="auto"/>
        <w:tblLook w:val="04A0" w:firstRow="1" w:lastRow="0" w:firstColumn="1" w:lastColumn="0" w:noHBand="0" w:noVBand="1"/>
      </w:tblPr>
      <w:tblGrid>
        <w:gridCol w:w="3055"/>
        <w:gridCol w:w="4320"/>
        <w:gridCol w:w="2253"/>
      </w:tblGrid>
      <w:tr w:rsidR="00C7406E" w:rsidTr="00C7406E">
        <w:tc>
          <w:tcPr>
            <w:tcW w:w="3055" w:type="dxa"/>
          </w:tcPr>
          <w:p w:rsidR="00C7406E" w:rsidRDefault="00C7406E" w:rsidP="00C7406E">
            <w:pPr>
              <w:spacing w:line="320" w:lineRule="exact"/>
              <w:jc w:val="center"/>
              <w:rPr>
                <w:sz w:val="22"/>
              </w:rPr>
            </w:pPr>
            <w:r>
              <w:rPr>
                <w:rFonts w:hint="eastAsia"/>
                <w:sz w:val="22"/>
              </w:rPr>
              <w:t>学習内容及び学習活動</w:t>
            </w:r>
          </w:p>
        </w:tc>
        <w:tc>
          <w:tcPr>
            <w:tcW w:w="4320" w:type="dxa"/>
          </w:tcPr>
          <w:p w:rsidR="00C7406E" w:rsidRDefault="00C7406E" w:rsidP="00C7406E">
            <w:pPr>
              <w:spacing w:line="320" w:lineRule="exact"/>
              <w:jc w:val="center"/>
              <w:rPr>
                <w:sz w:val="22"/>
              </w:rPr>
            </w:pPr>
            <w:r>
              <w:rPr>
                <w:rFonts w:hint="eastAsia"/>
                <w:sz w:val="22"/>
              </w:rPr>
              <w:t>教師の支援活動</w:t>
            </w:r>
          </w:p>
        </w:tc>
        <w:tc>
          <w:tcPr>
            <w:tcW w:w="2253" w:type="dxa"/>
          </w:tcPr>
          <w:p w:rsidR="00C7406E" w:rsidRDefault="00C7406E" w:rsidP="00C7406E">
            <w:pPr>
              <w:spacing w:line="320" w:lineRule="exact"/>
              <w:jc w:val="center"/>
              <w:rPr>
                <w:sz w:val="22"/>
              </w:rPr>
            </w:pPr>
            <w:r>
              <w:rPr>
                <w:rFonts w:hint="eastAsia"/>
                <w:sz w:val="22"/>
              </w:rPr>
              <w:t>評価</w:t>
            </w:r>
          </w:p>
        </w:tc>
      </w:tr>
      <w:tr w:rsidR="00C7406E" w:rsidTr="00C7406E">
        <w:tc>
          <w:tcPr>
            <w:tcW w:w="3055" w:type="dxa"/>
          </w:tcPr>
          <w:p w:rsidR="00C7406E" w:rsidRDefault="00C7406E" w:rsidP="00C7406E">
            <w:pPr>
              <w:spacing w:line="320" w:lineRule="exact"/>
              <w:ind w:left="220" w:hangingChars="100" w:hanging="220"/>
              <w:jc w:val="left"/>
              <w:rPr>
                <w:sz w:val="22"/>
              </w:rPr>
            </w:pPr>
            <w:r>
              <w:rPr>
                <w:rFonts w:hint="eastAsia"/>
                <w:sz w:val="22"/>
              </w:rPr>
              <w:t>１　準備運動、出欠確認を行う。</w:t>
            </w:r>
          </w:p>
          <w:p w:rsidR="00C7406E" w:rsidRDefault="00C7406E" w:rsidP="00EF6596">
            <w:pPr>
              <w:spacing w:line="320" w:lineRule="exact"/>
              <w:jc w:val="left"/>
              <w:rPr>
                <w:sz w:val="22"/>
              </w:rPr>
            </w:pPr>
          </w:p>
          <w:p w:rsidR="003B5435" w:rsidRDefault="003B5435" w:rsidP="00EF6596">
            <w:pPr>
              <w:spacing w:line="320" w:lineRule="exact"/>
              <w:jc w:val="left"/>
              <w:rPr>
                <w:sz w:val="22"/>
              </w:rPr>
            </w:pPr>
          </w:p>
          <w:p w:rsidR="00441F2E" w:rsidRPr="00C7406E" w:rsidRDefault="00441F2E" w:rsidP="00EF6596">
            <w:pPr>
              <w:spacing w:line="320" w:lineRule="exact"/>
              <w:jc w:val="left"/>
              <w:rPr>
                <w:sz w:val="22"/>
              </w:rPr>
            </w:pPr>
          </w:p>
          <w:p w:rsidR="00CE457F" w:rsidRDefault="00C7406E" w:rsidP="00CE457F">
            <w:pPr>
              <w:spacing w:line="320" w:lineRule="exact"/>
              <w:ind w:left="220" w:hangingChars="100" w:hanging="220"/>
              <w:jc w:val="left"/>
              <w:rPr>
                <w:sz w:val="22"/>
              </w:rPr>
            </w:pPr>
            <w:r>
              <w:rPr>
                <w:rFonts w:hint="eastAsia"/>
                <w:sz w:val="22"/>
              </w:rPr>
              <w:t>２　本時の学習課題をとらえる</w:t>
            </w:r>
            <w:r w:rsidR="00CE457F">
              <w:rPr>
                <w:rFonts w:hint="eastAsia"/>
                <w:sz w:val="22"/>
              </w:rPr>
              <w:t>。</w:t>
            </w:r>
          </w:p>
          <w:p w:rsidR="00CE457F" w:rsidRDefault="00CE457F" w:rsidP="00CE457F">
            <w:pPr>
              <w:spacing w:line="320" w:lineRule="exact"/>
              <w:ind w:left="220" w:hangingChars="100" w:hanging="220"/>
              <w:jc w:val="left"/>
              <w:rPr>
                <w:sz w:val="22"/>
              </w:rPr>
            </w:pPr>
          </w:p>
          <w:p w:rsidR="00CE457F" w:rsidRDefault="00CE457F" w:rsidP="00CE457F">
            <w:pPr>
              <w:spacing w:line="320" w:lineRule="exact"/>
              <w:ind w:left="220" w:hangingChars="100" w:hanging="220"/>
              <w:jc w:val="left"/>
              <w:rPr>
                <w:sz w:val="22"/>
              </w:rPr>
            </w:pPr>
          </w:p>
          <w:p w:rsidR="00CE457F" w:rsidRPr="00CE457F" w:rsidRDefault="00CE457F" w:rsidP="00CE457F">
            <w:pPr>
              <w:spacing w:line="320" w:lineRule="exact"/>
              <w:ind w:left="220" w:hangingChars="100" w:hanging="220"/>
              <w:jc w:val="left"/>
              <w:rPr>
                <w:sz w:val="22"/>
              </w:rPr>
            </w:pPr>
          </w:p>
          <w:p w:rsidR="00CE457F" w:rsidRDefault="00CE457F" w:rsidP="00F24B47">
            <w:pPr>
              <w:spacing w:line="320" w:lineRule="exact"/>
              <w:jc w:val="left"/>
              <w:rPr>
                <w:sz w:val="22"/>
              </w:rPr>
            </w:pPr>
            <w:r>
              <w:rPr>
                <w:rFonts w:hint="eastAsia"/>
                <w:sz w:val="22"/>
              </w:rPr>
              <w:t>３　ペアで試技を行う。</w:t>
            </w:r>
          </w:p>
          <w:p w:rsidR="00CE457F" w:rsidRDefault="00CE457F" w:rsidP="00F24B47">
            <w:pPr>
              <w:spacing w:line="320" w:lineRule="exact"/>
              <w:ind w:leftChars="100" w:left="430" w:hangingChars="100" w:hanging="220"/>
              <w:jc w:val="left"/>
              <w:rPr>
                <w:sz w:val="22"/>
              </w:rPr>
            </w:pPr>
            <w:r>
              <w:rPr>
                <w:rFonts w:hint="eastAsia"/>
                <w:sz w:val="22"/>
              </w:rPr>
              <w:t>・　前回の試技をタブレットで見て確認する。</w:t>
            </w:r>
          </w:p>
          <w:p w:rsidR="00CE457F" w:rsidRDefault="00CE457F" w:rsidP="00F24B47">
            <w:pPr>
              <w:spacing w:line="320" w:lineRule="exact"/>
              <w:ind w:left="440" w:hangingChars="200" w:hanging="440"/>
              <w:jc w:val="left"/>
              <w:rPr>
                <w:sz w:val="22"/>
              </w:rPr>
            </w:pPr>
            <w:r>
              <w:rPr>
                <w:rFonts w:hint="eastAsia"/>
                <w:sz w:val="22"/>
              </w:rPr>
              <w:t xml:space="preserve">　</w:t>
            </w:r>
            <w:r w:rsidR="00441F2E">
              <w:rPr>
                <w:rFonts w:hint="eastAsia"/>
                <w:sz w:val="22"/>
              </w:rPr>
              <w:t>・　タブレットを用いて</w:t>
            </w:r>
            <w:r w:rsidR="00531EC0">
              <w:rPr>
                <w:rFonts w:hint="eastAsia"/>
                <w:sz w:val="22"/>
              </w:rPr>
              <w:t>試技を撮り合いながら</w:t>
            </w:r>
            <w:r w:rsidR="00441F2E">
              <w:rPr>
                <w:rFonts w:hint="eastAsia"/>
                <w:sz w:val="22"/>
              </w:rPr>
              <w:t>ペア</w:t>
            </w:r>
            <w:r w:rsidR="00531EC0">
              <w:rPr>
                <w:rFonts w:hint="eastAsia"/>
                <w:sz w:val="22"/>
              </w:rPr>
              <w:t>練習する。</w:t>
            </w:r>
          </w:p>
          <w:p w:rsidR="00531EC0" w:rsidRDefault="00531EC0" w:rsidP="00F24B47">
            <w:pPr>
              <w:spacing w:line="320" w:lineRule="exact"/>
              <w:ind w:left="440" w:hangingChars="200" w:hanging="440"/>
              <w:jc w:val="left"/>
              <w:rPr>
                <w:sz w:val="22"/>
              </w:rPr>
            </w:pPr>
          </w:p>
          <w:p w:rsidR="00743EC1" w:rsidRDefault="00743EC1" w:rsidP="00F24B47">
            <w:pPr>
              <w:spacing w:line="320" w:lineRule="exact"/>
              <w:jc w:val="left"/>
              <w:rPr>
                <w:sz w:val="22"/>
              </w:rPr>
            </w:pPr>
          </w:p>
          <w:p w:rsidR="00531EC0" w:rsidRPr="00CE457F" w:rsidRDefault="00531EC0" w:rsidP="00F24B47">
            <w:pPr>
              <w:spacing w:line="320" w:lineRule="exact"/>
              <w:ind w:left="440" w:hangingChars="200" w:hanging="440"/>
              <w:jc w:val="left"/>
              <w:rPr>
                <w:sz w:val="22"/>
              </w:rPr>
            </w:pPr>
            <w:r>
              <w:rPr>
                <w:rFonts w:hint="eastAsia"/>
                <w:sz w:val="22"/>
              </w:rPr>
              <w:t>４　本時のまとめをする。</w:t>
            </w:r>
          </w:p>
        </w:tc>
        <w:tc>
          <w:tcPr>
            <w:tcW w:w="4320" w:type="dxa"/>
          </w:tcPr>
          <w:p w:rsidR="00C7406E" w:rsidRDefault="00C7406E" w:rsidP="00C7406E">
            <w:pPr>
              <w:spacing w:line="320" w:lineRule="exact"/>
              <w:ind w:left="220" w:hangingChars="100" w:hanging="220"/>
              <w:jc w:val="left"/>
              <w:rPr>
                <w:sz w:val="22"/>
              </w:rPr>
            </w:pPr>
            <w:r w:rsidRPr="00C7406E">
              <w:rPr>
                <w:rFonts w:hint="eastAsia"/>
                <w:sz w:val="22"/>
              </w:rPr>
              <w:t>・</w:t>
            </w:r>
            <w:r>
              <w:rPr>
                <w:rFonts w:hint="eastAsia"/>
                <w:sz w:val="22"/>
              </w:rPr>
              <w:t xml:space="preserve">　活動前に、体調が優れない生徒がいないか確認をする。</w:t>
            </w:r>
          </w:p>
          <w:p w:rsidR="003B5435" w:rsidRDefault="00441F2E" w:rsidP="003B5435">
            <w:pPr>
              <w:spacing w:line="320" w:lineRule="exact"/>
              <w:ind w:left="220" w:hangingChars="100" w:hanging="220"/>
              <w:jc w:val="left"/>
              <w:rPr>
                <w:sz w:val="22"/>
              </w:rPr>
            </w:pPr>
            <w:r>
              <w:rPr>
                <w:rFonts w:hint="eastAsia"/>
                <w:sz w:val="22"/>
              </w:rPr>
              <w:t>・　暑さ対策のために、適宜水分補給することや</w:t>
            </w:r>
            <w:r w:rsidR="003B5435">
              <w:rPr>
                <w:rFonts w:hint="eastAsia"/>
                <w:sz w:val="22"/>
              </w:rPr>
              <w:t>具合が悪くなった場合速やかに報告することを伝える。</w:t>
            </w:r>
          </w:p>
          <w:p w:rsidR="00441F2E" w:rsidRDefault="00441F2E" w:rsidP="00C7406E">
            <w:pPr>
              <w:spacing w:line="320" w:lineRule="exact"/>
              <w:ind w:left="220" w:hangingChars="100" w:hanging="220"/>
              <w:jc w:val="left"/>
              <w:rPr>
                <w:sz w:val="22"/>
              </w:rPr>
            </w:pPr>
          </w:p>
          <w:p w:rsidR="00C7406E" w:rsidRDefault="003B5435" w:rsidP="00C7406E">
            <w:pPr>
              <w:spacing w:line="320" w:lineRule="exact"/>
              <w:ind w:left="220" w:hangingChars="100" w:hanging="220"/>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-1102360</wp:posOffset>
                      </wp:positionH>
                      <wp:positionV relativeFrom="paragraph">
                        <wp:posOffset>295275</wp:posOffset>
                      </wp:positionV>
                      <wp:extent cx="3661410" cy="45339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3661410" cy="453390"/>
                              </a:xfrm>
                              <a:prstGeom prst="rect">
                                <a:avLst/>
                              </a:prstGeom>
                              <a:solidFill>
                                <a:schemeClr val="lt1"/>
                              </a:solidFill>
                              <a:ln w="6350">
                                <a:solidFill>
                                  <a:prstClr val="black"/>
                                </a:solidFill>
                              </a:ln>
                            </wps:spPr>
                            <wps:txbx>
                              <w:txbxContent>
                                <w:p w:rsidR="00CE457F" w:rsidRPr="00CE457F" w:rsidRDefault="00CE457F" w:rsidP="00CE457F">
                                  <w:pPr>
                                    <w:jc w:val="center"/>
                                    <w:rPr>
                                      <w:sz w:val="22"/>
                                    </w:rPr>
                                  </w:pPr>
                                  <w:r w:rsidRPr="00CE457F">
                                    <w:rPr>
                                      <w:rFonts w:hint="eastAsia"/>
                                      <w:sz w:val="22"/>
                                    </w:rPr>
                                    <w:t>自己記録を</w:t>
                                  </w:r>
                                  <w:r w:rsidRPr="00CE457F">
                                    <w:rPr>
                                      <w:sz w:val="22"/>
                                    </w:rPr>
                                    <w:t>更新</w:t>
                                  </w:r>
                                  <w:r w:rsidRPr="00CE457F">
                                    <w:rPr>
                                      <w:rFonts w:hint="eastAsia"/>
                                      <w:sz w:val="22"/>
                                    </w:rPr>
                                    <w:t>しよう</w:t>
                                  </w:r>
                                  <w:r w:rsidRPr="00CE457F">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6.8pt;margin-top:23.25pt;width:288.3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" fillcolor="white [3201]" strokeweight=".5pt">
                      <v:textbox>
                        <w:txbxContent>
                          <w:p w:rsidR="00CE457F" w:rsidRPr="00CE457F" w:rsidRDefault="00CE457F" w:rsidP="00CE457F">
                            <w:pPr>
                              <w:jc w:val="center"/>
                              <w:rPr>
                                <w:rFonts w:hint="eastAsia"/>
                                <w:sz w:val="22"/>
                              </w:rPr>
                            </w:pPr>
                            <w:r w:rsidRPr="00CE457F">
                              <w:rPr>
                                <w:rFonts w:hint="eastAsia"/>
                                <w:sz w:val="22"/>
                              </w:rPr>
                              <w:t>自己記録を</w:t>
                            </w:r>
                            <w:r w:rsidRPr="00CE457F">
                              <w:rPr>
                                <w:sz w:val="22"/>
                              </w:rPr>
                              <w:t>更新</w:t>
                            </w:r>
                            <w:r w:rsidRPr="00CE457F">
                              <w:rPr>
                                <w:rFonts w:hint="eastAsia"/>
                                <w:sz w:val="22"/>
                              </w:rPr>
                              <w:t>しよう</w:t>
                            </w:r>
                            <w:r w:rsidRPr="00CE457F">
                              <w:rPr>
                                <w:sz w:val="22"/>
                              </w:rPr>
                              <w:t>。</w:t>
                            </w:r>
                          </w:p>
                        </w:txbxContent>
                      </v:textbox>
                    </v:shape>
                  </w:pict>
                </mc:Fallback>
              </mc:AlternateContent>
            </w:r>
          </w:p>
          <w:p w:rsidR="003B5435" w:rsidRDefault="003B5435" w:rsidP="00C7406E">
            <w:pPr>
              <w:spacing w:line="320" w:lineRule="exact"/>
              <w:ind w:left="220" w:hangingChars="100" w:hanging="220"/>
              <w:jc w:val="left"/>
              <w:rPr>
                <w:sz w:val="22"/>
              </w:rPr>
            </w:pPr>
          </w:p>
          <w:p w:rsidR="00C7406E" w:rsidRDefault="00C7406E" w:rsidP="00C7406E">
            <w:pPr>
              <w:spacing w:line="320" w:lineRule="exact"/>
              <w:ind w:left="220" w:hangingChars="100" w:hanging="220"/>
              <w:jc w:val="left"/>
              <w:rPr>
                <w:sz w:val="22"/>
              </w:rPr>
            </w:pPr>
          </w:p>
          <w:p w:rsidR="00C7406E" w:rsidRDefault="00C7406E" w:rsidP="003B5435">
            <w:pPr>
              <w:spacing w:line="320" w:lineRule="exact"/>
              <w:jc w:val="left"/>
              <w:rPr>
                <w:sz w:val="22"/>
              </w:rPr>
            </w:pPr>
          </w:p>
          <w:p w:rsidR="00C7406E" w:rsidRDefault="00CE457F" w:rsidP="00C7406E">
            <w:pPr>
              <w:spacing w:line="320" w:lineRule="exact"/>
              <w:ind w:left="220" w:hangingChars="100" w:hanging="220"/>
              <w:jc w:val="left"/>
              <w:rPr>
                <w:sz w:val="22"/>
              </w:rPr>
            </w:pPr>
            <w:r>
              <w:rPr>
                <w:rFonts w:hint="eastAsia"/>
                <w:sz w:val="22"/>
              </w:rPr>
              <w:t xml:space="preserve">・　</w:t>
            </w:r>
            <w:r w:rsidR="003B5435">
              <w:rPr>
                <w:sz w:val="22"/>
              </w:rPr>
              <w:fldChar w:fldCharType="begin"/>
            </w:r>
            <w:r w:rsidR="003B5435">
              <w:rPr>
                <w:sz w:val="22"/>
              </w:rPr>
              <w:instrText xml:space="preserve"> </w:instrText>
            </w:r>
            <w:r w:rsidR="003B5435">
              <w:rPr>
                <w:rFonts w:hint="eastAsia"/>
                <w:sz w:val="22"/>
              </w:rPr>
              <w:instrText>eq \o\ac(○,</w:instrText>
            </w:r>
            <w:r w:rsidR="003B5435" w:rsidRPr="003B5435">
              <w:rPr>
                <w:rFonts w:ascii="游明朝" w:hint="eastAsia"/>
                <w:position w:val="3"/>
                <w:sz w:val="15"/>
              </w:rPr>
              <w:instrText>I</w:instrText>
            </w:r>
            <w:r w:rsidR="003B5435">
              <w:rPr>
                <w:rFonts w:hint="eastAsia"/>
                <w:sz w:val="22"/>
              </w:rPr>
              <w:instrText>)</w:instrText>
            </w:r>
            <w:r w:rsidR="003B5435">
              <w:rPr>
                <w:sz w:val="22"/>
              </w:rPr>
              <w:fldChar w:fldCharType="end"/>
            </w:r>
            <w:r>
              <w:rPr>
                <w:rFonts w:hint="eastAsia"/>
                <w:sz w:val="22"/>
              </w:rPr>
              <w:t>ペアを組み、</w:t>
            </w:r>
            <w:r w:rsidR="00E6650A">
              <w:rPr>
                <w:rFonts w:hint="eastAsia"/>
                <w:sz w:val="22"/>
              </w:rPr>
              <w:t>タブレットで</w:t>
            </w:r>
            <w:r w:rsidR="003B5435">
              <w:rPr>
                <w:rFonts w:hint="eastAsia"/>
                <w:sz w:val="22"/>
              </w:rPr>
              <w:t>前回の動作を確認して</w:t>
            </w:r>
            <w:r w:rsidR="00531EC0">
              <w:rPr>
                <w:rFonts w:hint="eastAsia"/>
                <w:sz w:val="22"/>
              </w:rPr>
              <w:t>本時の課題を見つける</w:t>
            </w:r>
            <w:r w:rsidR="00743EC1">
              <w:rPr>
                <w:rFonts w:hint="eastAsia"/>
                <w:sz w:val="22"/>
              </w:rPr>
              <w:t>よう助言する</w:t>
            </w:r>
            <w:r w:rsidR="00531EC0">
              <w:rPr>
                <w:rFonts w:hint="eastAsia"/>
                <w:sz w:val="22"/>
              </w:rPr>
              <w:t>。</w:t>
            </w:r>
          </w:p>
          <w:p w:rsidR="00C7406E" w:rsidRDefault="00531EC0" w:rsidP="00C7406E">
            <w:pPr>
              <w:spacing w:line="320" w:lineRule="exact"/>
              <w:ind w:left="220" w:hangingChars="100" w:hanging="220"/>
              <w:jc w:val="left"/>
              <w:rPr>
                <w:sz w:val="22"/>
              </w:rPr>
            </w:pPr>
            <w:r>
              <w:rPr>
                <w:rFonts w:hint="eastAsia"/>
                <w:sz w:val="22"/>
              </w:rPr>
              <w:t xml:space="preserve">・　</w:t>
            </w:r>
            <w:r w:rsidR="00743EC1">
              <w:rPr>
                <w:sz w:val="22"/>
              </w:rPr>
              <w:fldChar w:fldCharType="begin"/>
            </w:r>
            <w:r w:rsidR="00743EC1">
              <w:rPr>
                <w:sz w:val="22"/>
              </w:rPr>
              <w:instrText xml:space="preserve"> </w:instrText>
            </w:r>
            <w:r w:rsidR="00743EC1">
              <w:rPr>
                <w:rFonts w:hint="eastAsia"/>
                <w:sz w:val="22"/>
              </w:rPr>
              <w:instrText>eq \o\ac(○,</w:instrText>
            </w:r>
            <w:r w:rsidR="00743EC1" w:rsidRPr="00743EC1">
              <w:rPr>
                <w:rFonts w:ascii="游明朝" w:hint="eastAsia"/>
                <w:position w:val="1"/>
                <w:sz w:val="15"/>
              </w:rPr>
              <w:instrText>コ</w:instrText>
            </w:r>
            <w:r w:rsidR="00743EC1">
              <w:rPr>
                <w:rFonts w:hint="eastAsia"/>
                <w:sz w:val="22"/>
              </w:rPr>
              <w:instrText>)</w:instrText>
            </w:r>
            <w:r w:rsidR="00743EC1">
              <w:rPr>
                <w:sz w:val="22"/>
              </w:rPr>
              <w:fldChar w:fldCharType="end"/>
            </w:r>
            <w:r w:rsidR="00743EC1">
              <w:rPr>
                <w:rFonts w:hint="eastAsia"/>
                <w:sz w:val="22"/>
              </w:rPr>
              <w:t>試技を行う中で、</w:t>
            </w:r>
            <w:r w:rsidR="00441F2E">
              <w:rPr>
                <w:rFonts w:hint="eastAsia"/>
                <w:sz w:val="22"/>
              </w:rPr>
              <w:t>何が理由で成功跳躍になったのか、</w:t>
            </w:r>
            <w:r w:rsidR="00743EC1">
              <w:rPr>
                <w:rFonts w:hint="eastAsia"/>
                <w:sz w:val="22"/>
              </w:rPr>
              <w:t>何が原因で失敗跳躍になったのかを動画を見ながら検討するように助言する。</w:t>
            </w:r>
          </w:p>
          <w:p w:rsidR="00C7406E" w:rsidRDefault="00C7406E" w:rsidP="00441F2E">
            <w:pPr>
              <w:spacing w:line="320" w:lineRule="exact"/>
              <w:jc w:val="left"/>
              <w:rPr>
                <w:sz w:val="22"/>
              </w:rPr>
            </w:pPr>
          </w:p>
          <w:p w:rsidR="00C7406E" w:rsidRDefault="00B52BA3" w:rsidP="00C7406E">
            <w:pPr>
              <w:spacing w:line="320" w:lineRule="exact"/>
              <w:ind w:left="220" w:hangingChars="100" w:hanging="220"/>
              <w:jc w:val="left"/>
              <w:rPr>
                <w:sz w:val="22"/>
              </w:rPr>
            </w:pPr>
            <w:r>
              <w:rPr>
                <w:rFonts w:hint="eastAsia"/>
                <w:sz w:val="22"/>
              </w:rPr>
              <w:t xml:space="preserve">・　</w:t>
            </w:r>
            <w:r w:rsidR="00E6650A">
              <w:rPr>
                <w:rFonts w:hint="eastAsia"/>
                <w:sz w:val="22"/>
              </w:rPr>
              <w:t>本時の結果をもとに、次回の活動での課題を考える</w:t>
            </w:r>
            <w:r w:rsidR="00441F2E">
              <w:rPr>
                <w:rFonts w:hint="eastAsia"/>
                <w:sz w:val="22"/>
              </w:rPr>
              <w:t>ように助言する</w:t>
            </w:r>
            <w:r w:rsidR="00E6650A">
              <w:rPr>
                <w:rFonts w:hint="eastAsia"/>
                <w:sz w:val="22"/>
              </w:rPr>
              <w:t>。</w:t>
            </w:r>
          </w:p>
          <w:p w:rsidR="00743EC1" w:rsidRPr="00C7406E" w:rsidRDefault="00743EC1" w:rsidP="00C7406E">
            <w:pPr>
              <w:spacing w:line="320" w:lineRule="exact"/>
              <w:ind w:left="220" w:hangingChars="100" w:hanging="220"/>
              <w:jc w:val="left"/>
              <w:rPr>
                <w:sz w:val="22"/>
              </w:rPr>
            </w:pPr>
          </w:p>
        </w:tc>
        <w:tc>
          <w:tcPr>
            <w:tcW w:w="2253" w:type="dxa"/>
          </w:tcPr>
          <w:p w:rsidR="00C7406E" w:rsidRDefault="00C7406E" w:rsidP="007437D4">
            <w:pPr>
              <w:spacing w:line="320" w:lineRule="exact"/>
              <w:jc w:val="left"/>
              <w:rPr>
                <w:sz w:val="22"/>
              </w:rPr>
            </w:pPr>
          </w:p>
          <w:p w:rsidR="007437D4" w:rsidRDefault="007437D4" w:rsidP="007437D4">
            <w:pPr>
              <w:spacing w:line="320" w:lineRule="exact"/>
              <w:jc w:val="left"/>
              <w:rPr>
                <w:sz w:val="22"/>
              </w:rPr>
            </w:pPr>
          </w:p>
          <w:p w:rsidR="007437D4" w:rsidRDefault="007437D4" w:rsidP="007437D4">
            <w:pPr>
              <w:spacing w:line="320" w:lineRule="exact"/>
              <w:jc w:val="left"/>
              <w:rPr>
                <w:sz w:val="22"/>
              </w:rPr>
            </w:pPr>
          </w:p>
          <w:p w:rsidR="007437D4" w:rsidRDefault="007437D4" w:rsidP="007437D4">
            <w:pPr>
              <w:spacing w:line="320" w:lineRule="exact"/>
              <w:jc w:val="left"/>
              <w:rPr>
                <w:sz w:val="22"/>
              </w:rPr>
            </w:pPr>
          </w:p>
          <w:p w:rsidR="007437D4" w:rsidRDefault="007437D4" w:rsidP="007437D4">
            <w:pPr>
              <w:spacing w:line="320" w:lineRule="exact"/>
              <w:jc w:val="left"/>
              <w:rPr>
                <w:sz w:val="22"/>
              </w:rPr>
            </w:pPr>
          </w:p>
          <w:p w:rsidR="007437D4" w:rsidRDefault="007437D4" w:rsidP="007437D4">
            <w:pPr>
              <w:spacing w:line="320" w:lineRule="exact"/>
              <w:jc w:val="left"/>
              <w:rPr>
                <w:sz w:val="22"/>
              </w:rPr>
            </w:pPr>
          </w:p>
          <w:p w:rsidR="007437D4" w:rsidRDefault="007437D4" w:rsidP="007437D4">
            <w:pPr>
              <w:spacing w:line="320" w:lineRule="exact"/>
              <w:jc w:val="left"/>
              <w:rPr>
                <w:sz w:val="22"/>
              </w:rPr>
            </w:pPr>
          </w:p>
          <w:p w:rsidR="00441F2E" w:rsidRDefault="00441F2E" w:rsidP="007437D4">
            <w:pPr>
              <w:spacing w:line="320" w:lineRule="exact"/>
              <w:jc w:val="left"/>
              <w:rPr>
                <w:sz w:val="22"/>
              </w:rPr>
            </w:pPr>
          </w:p>
          <w:p w:rsidR="007437D4" w:rsidRDefault="007437D4" w:rsidP="007437D4">
            <w:pPr>
              <w:spacing w:line="320" w:lineRule="exact"/>
              <w:jc w:val="left"/>
              <w:rPr>
                <w:sz w:val="22"/>
              </w:rPr>
            </w:pPr>
          </w:p>
          <w:p w:rsidR="007437D4" w:rsidRDefault="007437D4" w:rsidP="007437D4">
            <w:pPr>
              <w:spacing w:line="320" w:lineRule="exact"/>
              <w:jc w:val="left"/>
              <w:rPr>
                <w:sz w:val="22"/>
              </w:rPr>
            </w:pPr>
          </w:p>
          <w:p w:rsidR="007437D4" w:rsidRDefault="00F24B47" w:rsidP="007437D4">
            <w:pPr>
              <w:spacing w:line="320" w:lineRule="exact"/>
              <w:jc w:val="left"/>
              <w:rPr>
                <w:sz w:val="22"/>
              </w:rPr>
            </w:pPr>
            <w:r>
              <w:rPr>
                <w:rFonts w:hint="eastAsia"/>
                <w:sz w:val="22"/>
              </w:rPr>
              <w:t>観点（知）</w:t>
            </w:r>
          </w:p>
          <w:p w:rsidR="00F24B47" w:rsidRDefault="00F24B47" w:rsidP="00F24B47">
            <w:pPr>
              <w:spacing w:line="320" w:lineRule="exact"/>
              <w:ind w:left="220" w:hangingChars="100" w:hanging="220"/>
              <w:jc w:val="left"/>
              <w:rPr>
                <w:sz w:val="22"/>
              </w:rPr>
            </w:pPr>
            <w:r>
              <w:rPr>
                <w:rFonts w:hint="eastAsia"/>
                <w:sz w:val="22"/>
              </w:rPr>
              <w:t>A標準記録を超えている。</w:t>
            </w:r>
          </w:p>
          <w:p w:rsidR="007437D4" w:rsidRDefault="00F24B47" w:rsidP="00F24B47">
            <w:pPr>
              <w:spacing w:line="320" w:lineRule="exact"/>
              <w:ind w:left="220" w:hangingChars="100" w:hanging="220"/>
              <w:jc w:val="left"/>
              <w:rPr>
                <w:sz w:val="22"/>
              </w:rPr>
            </w:pPr>
            <w:r>
              <w:rPr>
                <w:rFonts w:hint="eastAsia"/>
                <w:sz w:val="22"/>
              </w:rPr>
              <w:t>B前回より記録が向上している。</w:t>
            </w:r>
          </w:p>
          <w:p w:rsidR="007437D4" w:rsidRDefault="00441F2E" w:rsidP="00441F2E">
            <w:pPr>
              <w:spacing w:line="320" w:lineRule="exact"/>
              <w:ind w:left="220" w:hangingChars="100" w:hanging="220"/>
              <w:jc w:val="left"/>
              <w:rPr>
                <w:sz w:val="22"/>
              </w:rPr>
            </w:pPr>
            <w:r>
              <w:rPr>
                <w:rFonts w:hint="eastAsia"/>
                <w:sz w:val="22"/>
              </w:rPr>
              <w:t>（観察・ワークシート）</w:t>
            </w:r>
          </w:p>
          <w:p w:rsidR="00441F2E" w:rsidRDefault="00441F2E" w:rsidP="007437D4">
            <w:pPr>
              <w:spacing w:line="320" w:lineRule="exact"/>
              <w:jc w:val="left"/>
              <w:rPr>
                <w:sz w:val="22"/>
              </w:rPr>
            </w:pPr>
          </w:p>
          <w:p w:rsidR="007437D4" w:rsidRDefault="00F24B47" w:rsidP="007437D4">
            <w:pPr>
              <w:spacing w:line="320" w:lineRule="exact"/>
              <w:jc w:val="left"/>
              <w:rPr>
                <w:sz w:val="22"/>
              </w:rPr>
            </w:pPr>
            <w:r>
              <w:rPr>
                <w:rFonts w:hint="eastAsia"/>
                <w:sz w:val="22"/>
              </w:rPr>
              <w:t>観点（主）</w:t>
            </w:r>
          </w:p>
          <w:p w:rsidR="00F24B47" w:rsidRDefault="00F24B47" w:rsidP="00F24B47">
            <w:pPr>
              <w:spacing w:line="320" w:lineRule="exact"/>
              <w:ind w:left="220" w:hangingChars="100" w:hanging="220"/>
              <w:jc w:val="left"/>
              <w:rPr>
                <w:sz w:val="22"/>
              </w:rPr>
            </w:pPr>
            <w:r>
              <w:rPr>
                <w:rFonts w:hint="eastAsia"/>
                <w:sz w:val="22"/>
              </w:rPr>
              <w:t>A</w:t>
            </w:r>
            <w:r w:rsidR="0053448F">
              <w:rPr>
                <w:rFonts w:hint="eastAsia"/>
                <w:sz w:val="22"/>
              </w:rPr>
              <w:t>自己の課題を解決するために、ルールやマナーを守り</w:t>
            </w:r>
            <w:r w:rsidR="005636B0">
              <w:rPr>
                <w:rFonts w:hint="eastAsia"/>
                <w:sz w:val="22"/>
              </w:rPr>
              <w:t>、挑戦しようとする。</w:t>
            </w:r>
            <w:r w:rsidR="0053448F">
              <w:rPr>
                <w:rFonts w:hint="eastAsia"/>
                <w:sz w:val="22"/>
              </w:rPr>
              <w:t xml:space="preserve">　</w:t>
            </w:r>
          </w:p>
          <w:p w:rsidR="007437D4" w:rsidRDefault="0053448F" w:rsidP="005636B0">
            <w:pPr>
              <w:spacing w:line="320" w:lineRule="exact"/>
              <w:ind w:left="220" w:hangingChars="100" w:hanging="220"/>
              <w:jc w:val="left"/>
              <w:rPr>
                <w:sz w:val="22"/>
              </w:rPr>
            </w:pPr>
            <w:r>
              <w:rPr>
                <w:rFonts w:hint="eastAsia"/>
                <w:sz w:val="22"/>
              </w:rPr>
              <w:t>B走り高跳びの学習に意欲的に取り組もうとしている。</w:t>
            </w:r>
          </w:p>
          <w:p w:rsidR="00441F2E" w:rsidRDefault="00441F2E" w:rsidP="005636B0">
            <w:pPr>
              <w:spacing w:line="320" w:lineRule="exact"/>
              <w:ind w:left="220" w:hangingChars="100" w:hanging="220"/>
              <w:jc w:val="left"/>
              <w:rPr>
                <w:sz w:val="22"/>
              </w:rPr>
            </w:pPr>
            <w:r>
              <w:rPr>
                <w:rFonts w:hint="eastAsia"/>
                <w:sz w:val="22"/>
              </w:rPr>
              <w:t>（観察）</w:t>
            </w:r>
          </w:p>
        </w:tc>
      </w:tr>
    </w:tbl>
    <w:p w:rsidR="00C7406E" w:rsidRPr="00EF6596" w:rsidRDefault="00C7406E" w:rsidP="00EF6596">
      <w:pPr>
        <w:spacing w:line="320" w:lineRule="exact"/>
        <w:jc w:val="left"/>
        <w:rPr>
          <w:sz w:val="22"/>
        </w:rPr>
      </w:pPr>
    </w:p>
    <w:p w:rsidR="00125768" w:rsidRDefault="00EF6596">
      <w:r>
        <w:rPr>
          <w:rFonts w:hint="eastAsia"/>
          <w:sz w:val="22"/>
        </w:rPr>
        <w:t xml:space="preserve">　　</w:t>
      </w:r>
    </w:p>
    <w:sectPr w:rsidR="00125768" w:rsidSect="00743CB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6C08"/>
    <w:multiLevelType w:val="hybridMultilevel"/>
    <w:tmpl w:val="2F5060AC"/>
    <w:lvl w:ilvl="0" w:tplc="3C10AFAA">
      <w:start w:val="1"/>
      <w:numFmt w:val="decimalFullWidth"/>
      <w:lvlText w:val="（%1）"/>
      <w:lvlJc w:val="left"/>
      <w:pPr>
        <w:ind w:left="945" w:hanging="720"/>
      </w:pPr>
      <w:rPr>
        <w:rFonts w:hint="default"/>
      </w:rPr>
    </w:lvl>
    <w:lvl w:ilvl="1" w:tplc="F9908EB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DA7538E"/>
    <w:multiLevelType w:val="hybridMultilevel"/>
    <w:tmpl w:val="FE6CFCC0"/>
    <w:lvl w:ilvl="0" w:tplc="44D0438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A824626"/>
    <w:multiLevelType w:val="hybridMultilevel"/>
    <w:tmpl w:val="A9CC8E3A"/>
    <w:lvl w:ilvl="0" w:tplc="E8408FB0">
      <w:start w:val="1"/>
      <w:numFmt w:val="decimalFullWidth"/>
      <w:lvlText w:val="(%1)"/>
      <w:lvlJc w:val="left"/>
      <w:pPr>
        <w:ind w:left="660" w:hanging="435"/>
      </w:pPr>
      <w:rPr>
        <w:rFonts w:hint="default"/>
      </w:rPr>
    </w:lvl>
    <w:lvl w:ilvl="1" w:tplc="C30AE384">
      <w:start w:val="3"/>
      <w:numFmt w:val="bullet"/>
      <w:lvlText w:val="・"/>
      <w:lvlJc w:val="left"/>
      <w:pPr>
        <w:ind w:left="1005" w:hanging="360"/>
      </w:pPr>
      <w:rPr>
        <w:rFonts w:ascii="游明朝" w:eastAsia="游明朝" w:hAnsi="游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ACA7C2D"/>
    <w:multiLevelType w:val="hybridMultilevel"/>
    <w:tmpl w:val="C4928AF8"/>
    <w:lvl w:ilvl="0" w:tplc="A5D09D1C">
      <w:start w:val="1"/>
      <w:numFmt w:val="decimalFullWidth"/>
      <w:lvlText w:val="(%1)"/>
      <w:lvlJc w:val="left"/>
      <w:pPr>
        <w:ind w:left="660" w:hanging="435"/>
      </w:pPr>
      <w:rPr>
        <w:rFonts w:hint="default"/>
      </w:rPr>
    </w:lvl>
    <w:lvl w:ilvl="1" w:tplc="CA108358">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F4A0F1A"/>
    <w:multiLevelType w:val="hybridMultilevel"/>
    <w:tmpl w:val="A29A9606"/>
    <w:lvl w:ilvl="0" w:tplc="0D34F334">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BE"/>
    <w:rsid w:val="00125768"/>
    <w:rsid w:val="001E30D9"/>
    <w:rsid w:val="001E391B"/>
    <w:rsid w:val="002077FE"/>
    <w:rsid w:val="003166FD"/>
    <w:rsid w:val="003B5435"/>
    <w:rsid w:val="003F638D"/>
    <w:rsid w:val="00441F2E"/>
    <w:rsid w:val="00531EC0"/>
    <w:rsid w:val="0053448F"/>
    <w:rsid w:val="005636B0"/>
    <w:rsid w:val="005D5A01"/>
    <w:rsid w:val="00637100"/>
    <w:rsid w:val="006D5AA9"/>
    <w:rsid w:val="007437D4"/>
    <w:rsid w:val="00743CBE"/>
    <w:rsid w:val="00743EC1"/>
    <w:rsid w:val="00772279"/>
    <w:rsid w:val="008076A8"/>
    <w:rsid w:val="00836268"/>
    <w:rsid w:val="00A66858"/>
    <w:rsid w:val="00AE47F7"/>
    <w:rsid w:val="00B14D91"/>
    <w:rsid w:val="00B52BA3"/>
    <w:rsid w:val="00C010F1"/>
    <w:rsid w:val="00C7406E"/>
    <w:rsid w:val="00CA59EF"/>
    <w:rsid w:val="00CE457F"/>
    <w:rsid w:val="00D7231E"/>
    <w:rsid w:val="00E6650A"/>
    <w:rsid w:val="00EC55C8"/>
    <w:rsid w:val="00EF6596"/>
    <w:rsid w:val="00F24B47"/>
    <w:rsid w:val="00F92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B63307"/>
  <w15:chartTrackingRefBased/>
  <w15:docId w15:val="{F8833FF5-9B70-4E6C-8413-7BECCA5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0F1"/>
    <w:pPr>
      <w:ind w:leftChars="400" w:left="840"/>
    </w:pPr>
  </w:style>
  <w:style w:type="table" w:styleId="a4">
    <w:name w:val="Table Grid"/>
    <w:basedOn w:val="a1"/>
    <w:uiPriority w:val="39"/>
    <w:rsid w:val="00C74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2149</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勇瑠</dc:creator>
  <cp:keywords/>
  <dc:description/>
  <cp:lastModifiedBy>井上　裕章</cp:lastModifiedBy>
  <cp:revision>9</cp:revision>
  <dcterms:created xsi:type="dcterms:W3CDTF">2022-08-02T23:18:00Z</dcterms:created>
  <dcterms:modified xsi:type="dcterms:W3CDTF">2022-08-25T05:11:00Z</dcterms:modified>
</cp:coreProperties>
</file>